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B6" w:rsidRDefault="00A758B6" w:rsidP="00A758B6">
      <w:pPr>
        <w:spacing w:after="0" w:line="360" w:lineRule="auto"/>
        <w:contextualSpacing/>
        <w:jc w:val="center"/>
        <w:rPr>
          <w:rFonts w:ascii="Times New Roman" w:hAnsi="Times New Roman" w:cs="Times New Roman"/>
          <w:b/>
          <w:sz w:val="28"/>
          <w:szCs w:val="28"/>
          <w:lang w:val="en-US"/>
        </w:rPr>
      </w:pPr>
    </w:p>
    <w:p w:rsidR="00A758B6" w:rsidRDefault="00A758B6" w:rsidP="00A758B6">
      <w:pPr>
        <w:spacing w:after="0" w:line="360" w:lineRule="auto"/>
        <w:contextualSpacing/>
        <w:jc w:val="center"/>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5163F35" wp14:editId="2183D223">
                <wp:simplePos x="0" y="0"/>
                <wp:positionH relativeFrom="column">
                  <wp:posOffset>73025</wp:posOffset>
                </wp:positionH>
                <wp:positionV relativeFrom="paragraph">
                  <wp:posOffset>188595</wp:posOffset>
                </wp:positionV>
                <wp:extent cx="5245100" cy="1047750"/>
                <wp:effectExtent l="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047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5pt;margin-top:14.85pt;width:41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" filled="f" strokeweight="1pt"/>
            </w:pict>
          </mc:Fallback>
        </mc:AlternateContent>
      </w:r>
    </w:p>
    <w:p w:rsidR="00A758B6" w:rsidRDefault="00A758B6" w:rsidP="00A758B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BEDAH KISI KISI DAN LATIHAN SOAL UKG PEDAGOGI</w:t>
      </w:r>
    </w:p>
    <w:p w:rsidR="00A758B6" w:rsidRDefault="00A758B6" w:rsidP="00A758B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DAN PROFESIONAL IPA BAGI GURU GURU IPA</w:t>
      </w:r>
    </w:p>
    <w:p w:rsidR="00A758B6" w:rsidRPr="00A758B6" w:rsidRDefault="00A758B6" w:rsidP="00A758B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SMP DAN MT</w:t>
      </w:r>
      <w:r w:rsidRPr="00A758B6">
        <w:rPr>
          <w:rFonts w:ascii="Times New Roman" w:hAnsi="Times New Roman" w:cs="Times New Roman"/>
          <w:b/>
          <w:sz w:val="28"/>
          <w:szCs w:val="28"/>
          <w:vertAlign w:val="subscript"/>
        </w:rPr>
        <w:t>S</w:t>
      </w:r>
      <w:r>
        <w:rPr>
          <w:rFonts w:ascii="Times New Roman" w:hAnsi="Times New Roman" w:cs="Times New Roman"/>
          <w:b/>
          <w:sz w:val="28"/>
          <w:szCs w:val="28"/>
          <w:vertAlign w:val="subscript"/>
        </w:rPr>
        <w:t xml:space="preserve"> </w:t>
      </w:r>
      <w:r>
        <w:rPr>
          <w:rFonts w:ascii="Times New Roman" w:hAnsi="Times New Roman" w:cs="Times New Roman"/>
          <w:b/>
          <w:sz w:val="28"/>
          <w:szCs w:val="28"/>
        </w:rPr>
        <w:t>DI KABUPATEN BANTUL</w:t>
      </w: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Pr="00B3315A" w:rsidRDefault="00A758B6" w:rsidP="00A758B6">
      <w:pPr>
        <w:spacing w:after="0" w:line="360" w:lineRule="auto"/>
        <w:contextualSpacing/>
        <w:jc w:val="both"/>
        <w:rPr>
          <w:rFonts w:ascii="Times New Roman" w:hAnsi="Times New Roman" w:cs="Times New Roman"/>
          <w:sz w:val="24"/>
          <w:szCs w:val="24"/>
          <w:lang w:val="en-US"/>
        </w:rPr>
      </w:pPr>
    </w:p>
    <w:p w:rsidR="00A758B6" w:rsidRPr="00B3315A" w:rsidRDefault="00A758B6" w:rsidP="00A758B6">
      <w:pPr>
        <w:spacing w:after="0" w:line="360" w:lineRule="auto"/>
        <w:contextualSpacing/>
        <w:jc w:val="center"/>
        <w:rPr>
          <w:rFonts w:ascii="Times New Roman" w:hAnsi="Times New Roman" w:cs="Times New Roman"/>
          <w:b/>
          <w:sz w:val="24"/>
          <w:szCs w:val="24"/>
        </w:rPr>
      </w:pPr>
      <w:r w:rsidRPr="00B3315A">
        <w:rPr>
          <w:rFonts w:ascii="Times New Roman" w:hAnsi="Times New Roman" w:cs="Times New Roman"/>
          <w:b/>
          <w:sz w:val="24"/>
          <w:szCs w:val="24"/>
        </w:rPr>
        <w:t>Oleh</w:t>
      </w:r>
    </w:p>
    <w:p w:rsidR="00A758B6" w:rsidRPr="00B3315A" w:rsidRDefault="00A758B6" w:rsidP="00A758B6">
      <w:pPr>
        <w:spacing w:after="0" w:line="360" w:lineRule="auto"/>
        <w:contextualSpacing/>
        <w:jc w:val="center"/>
        <w:rPr>
          <w:rFonts w:ascii="Times New Roman" w:hAnsi="Times New Roman" w:cs="Times New Roman"/>
          <w:b/>
          <w:sz w:val="24"/>
          <w:szCs w:val="24"/>
        </w:rPr>
      </w:pPr>
      <w:r w:rsidRPr="00B3315A">
        <w:rPr>
          <w:rFonts w:ascii="Times New Roman" w:hAnsi="Times New Roman" w:cs="Times New Roman"/>
          <w:b/>
          <w:sz w:val="24"/>
          <w:szCs w:val="24"/>
        </w:rPr>
        <w:t>Dr. Insih wilujeng, M.Pd.</w:t>
      </w: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center"/>
        <w:rPr>
          <w:rFonts w:ascii="Times New Roman" w:hAnsi="Times New Roman" w:cs="Times New Roman"/>
          <w:i/>
          <w:sz w:val="24"/>
          <w:szCs w:val="24"/>
        </w:rPr>
      </w:pPr>
      <w:proofErr w:type="spellStart"/>
      <w:r w:rsidRPr="00B3315A">
        <w:rPr>
          <w:rFonts w:ascii="Times New Roman" w:hAnsi="Times New Roman" w:cs="Times New Roman"/>
          <w:i/>
          <w:sz w:val="24"/>
          <w:szCs w:val="24"/>
          <w:lang w:val="en-US"/>
        </w:rPr>
        <w:t>Makalah</w:t>
      </w:r>
      <w:proofErr w:type="spellEnd"/>
      <w:r w:rsidRPr="00B3315A">
        <w:rPr>
          <w:rFonts w:ascii="Times New Roman" w:hAnsi="Times New Roman" w:cs="Times New Roman"/>
          <w:i/>
          <w:sz w:val="24"/>
          <w:szCs w:val="24"/>
          <w:lang w:val="en-US"/>
        </w:rPr>
        <w:t xml:space="preserve"> d</w:t>
      </w:r>
      <w:r w:rsidRPr="00B3315A">
        <w:rPr>
          <w:rFonts w:ascii="Times New Roman" w:hAnsi="Times New Roman" w:cs="Times New Roman"/>
          <w:i/>
          <w:sz w:val="24"/>
          <w:szCs w:val="24"/>
        </w:rPr>
        <w:t xml:space="preserve">isampaikan dalam rangka </w:t>
      </w:r>
      <w:r>
        <w:rPr>
          <w:rFonts w:ascii="Times New Roman" w:hAnsi="Times New Roman" w:cs="Times New Roman"/>
          <w:i/>
          <w:sz w:val="24"/>
          <w:szCs w:val="24"/>
        </w:rPr>
        <w:t>Kegiatan bedah Kisi kisi dan Latihan Soal UKG Pedagogi dan Profesional Guru-Guru IPA di SMP/</w:t>
      </w:r>
      <w:proofErr w:type="gramStart"/>
      <w:r>
        <w:rPr>
          <w:rFonts w:ascii="Times New Roman" w:hAnsi="Times New Roman" w:cs="Times New Roman"/>
          <w:i/>
          <w:sz w:val="24"/>
          <w:szCs w:val="24"/>
        </w:rPr>
        <w:t>MTs  Kabupaten</w:t>
      </w:r>
      <w:proofErr w:type="gramEnd"/>
      <w:r>
        <w:rPr>
          <w:rFonts w:ascii="Times New Roman" w:hAnsi="Times New Roman" w:cs="Times New Roman"/>
          <w:i/>
          <w:sz w:val="24"/>
          <w:szCs w:val="24"/>
        </w:rPr>
        <w:t xml:space="preserve"> Bantul, </w:t>
      </w:r>
    </w:p>
    <w:p w:rsidR="00A758B6" w:rsidRPr="00A758B6" w:rsidRDefault="00A758B6" w:rsidP="00A758B6">
      <w:pPr>
        <w:spacing w:after="0" w:line="360" w:lineRule="auto"/>
        <w:contextualSpacing/>
        <w:jc w:val="center"/>
        <w:rPr>
          <w:rFonts w:ascii="Times New Roman" w:hAnsi="Times New Roman" w:cs="Times New Roman"/>
          <w:i/>
          <w:sz w:val="24"/>
          <w:szCs w:val="24"/>
        </w:rPr>
      </w:pPr>
      <w:r>
        <w:rPr>
          <w:rFonts w:ascii="Times New Roman" w:hAnsi="Times New Roman" w:cs="Times New Roman"/>
          <w:i/>
          <w:sz w:val="24"/>
          <w:szCs w:val="24"/>
        </w:rPr>
        <w:t>6 Nopember 2015</w:t>
      </w: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rPr>
      </w:pP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Pr="00A758B6" w:rsidRDefault="00A758B6" w:rsidP="00A758B6">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DINAS PENDIDIKAN DASAR KABUPATEN BANTUL</w:t>
      </w:r>
    </w:p>
    <w:p w:rsidR="00A758B6" w:rsidRPr="00B3315A" w:rsidRDefault="00A758B6" w:rsidP="00A758B6">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2015</w:t>
      </w:r>
    </w:p>
    <w:p w:rsidR="00922871" w:rsidRDefault="00922871"/>
    <w:p w:rsidR="005C1C80" w:rsidRDefault="005C1C80"/>
    <w:p w:rsidR="005C1C80" w:rsidRDefault="005C1C80"/>
    <w:p w:rsidR="005C1C80" w:rsidRDefault="005C1C80">
      <w:pPr>
        <w:sectPr w:rsidR="005C1C80" w:rsidSect="00A758B6">
          <w:pgSz w:w="11906" w:h="16838"/>
          <w:pgMar w:top="1440" w:right="1440" w:bottom="1440" w:left="1985" w:header="708" w:footer="708" w:gutter="0"/>
          <w:cols w:space="708"/>
          <w:docGrid w:linePitch="360"/>
        </w:sectPr>
      </w:pPr>
    </w:p>
    <w:p w:rsidR="005C1C80" w:rsidRPr="00BC33E6" w:rsidRDefault="005C1C80" w:rsidP="005C1C80">
      <w:pPr>
        <w:contextualSpacing/>
        <w:jc w:val="center"/>
        <w:rPr>
          <w:rFonts w:ascii="Times New Roman" w:hAnsi="Times New Roman" w:cs="Times New Roman"/>
          <w:b/>
          <w:sz w:val="28"/>
          <w:szCs w:val="28"/>
        </w:rPr>
      </w:pPr>
      <w:r w:rsidRPr="00BC33E6">
        <w:rPr>
          <w:rFonts w:ascii="Times New Roman" w:hAnsi="Times New Roman" w:cs="Times New Roman"/>
          <w:b/>
          <w:sz w:val="28"/>
          <w:szCs w:val="28"/>
        </w:rPr>
        <w:lastRenderedPageBreak/>
        <w:t>KISI-KISI SOAL UJI KOMPETENSI GURU</w:t>
      </w:r>
    </w:p>
    <w:p w:rsidR="005C1C80" w:rsidRPr="00BC33E6" w:rsidRDefault="005C1C80" w:rsidP="005C1C80">
      <w:pPr>
        <w:jc w:val="center"/>
        <w:rPr>
          <w:rFonts w:ascii="Times New Roman" w:hAnsi="Times New Roman" w:cs="Times New Roman"/>
          <w:sz w:val="28"/>
          <w:szCs w:val="28"/>
        </w:rPr>
      </w:pPr>
      <w:r w:rsidRPr="00BC33E6">
        <w:rPr>
          <w:rFonts w:ascii="Times New Roman" w:hAnsi="Times New Roman" w:cs="Times New Roman"/>
          <w:b/>
          <w:sz w:val="28"/>
          <w:szCs w:val="28"/>
        </w:rPr>
        <w:t>IPA SMP/MTs</w:t>
      </w:r>
    </w:p>
    <w:p w:rsidR="005C1C80" w:rsidRPr="00BC33E6" w:rsidRDefault="005C1C80" w:rsidP="005C1C80">
      <w:pPr>
        <w:rPr>
          <w:rFonts w:ascii="Times New Roman" w:hAnsi="Times New Roman" w:cs="Times New Roman"/>
          <w:b/>
          <w:sz w:val="28"/>
          <w:szCs w:val="28"/>
        </w:rPr>
      </w:pPr>
    </w:p>
    <w:p w:rsidR="005C1C80" w:rsidRPr="005C1C80" w:rsidRDefault="005C1C80" w:rsidP="005C1C80">
      <w:pPr>
        <w:rPr>
          <w:rFonts w:ascii="Times New Roman" w:hAnsi="Times New Roman" w:cs="Times New Roman"/>
          <w:b/>
          <w:sz w:val="28"/>
          <w:szCs w:val="28"/>
        </w:rPr>
      </w:pPr>
      <w:r w:rsidRPr="00BC33E6">
        <w:rPr>
          <w:rFonts w:ascii="Times New Roman" w:hAnsi="Times New Roman" w:cs="Times New Roman"/>
          <w:b/>
          <w:sz w:val="28"/>
          <w:szCs w:val="28"/>
        </w:rPr>
        <w:t xml:space="preserve">       Kompetensi Pedagogik</w:t>
      </w:r>
      <w:bookmarkStart w:id="0" w:name="_GoBack"/>
      <w:bookmarkEnd w:id="0"/>
    </w:p>
    <w:tbl>
      <w:tblPr>
        <w:tblpPr w:leftFromText="180" w:rightFromText="180" w:vertAnchor="text" w:tblpX="304" w:tblpY="1"/>
        <w:tblOverlap w:val="never"/>
        <w:tblW w:w="0" w:type="auto"/>
        <w:tblCellMar>
          <w:left w:w="0" w:type="dxa"/>
          <w:right w:w="0" w:type="dxa"/>
        </w:tblCellMar>
        <w:tblLook w:val="04A0" w:firstRow="1" w:lastRow="0" w:firstColumn="1" w:lastColumn="0" w:noHBand="0" w:noVBand="1"/>
      </w:tblPr>
      <w:tblGrid>
        <w:gridCol w:w="1087"/>
        <w:gridCol w:w="2271"/>
        <w:gridCol w:w="4062"/>
        <w:gridCol w:w="2150"/>
        <w:gridCol w:w="4410"/>
      </w:tblGrid>
      <w:tr w:rsidR="005C1C80" w:rsidRPr="007F59DD" w:rsidTr="00B635B1">
        <w:trPr>
          <w:trHeight w:val="657"/>
          <w:tblHeader/>
        </w:trPr>
        <w:tc>
          <w:tcPr>
            <w:tcW w:w="0" w:type="auto"/>
            <w:tcBorders>
              <w:top w:val="single" w:sz="8" w:space="0" w:color="000000"/>
              <w:left w:val="single" w:sz="8" w:space="0" w:color="000000"/>
              <w:right w:val="single" w:sz="8" w:space="0" w:color="000000"/>
            </w:tcBorders>
          </w:tcPr>
          <w:p w:rsidR="005C1C80" w:rsidRPr="007F59DD" w:rsidRDefault="005C1C80" w:rsidP="00B635B1">
            <w:pPr>
              <w:spacing w:after="0" w:line="240" w:lineRule="auto"/>
              <w:jc w:val="center"/>
              <w:rPr>
                <w:rFonts w:ascii="Times New Roman" w:hAnsi="Times New Roman" w:cs="Times New Roman"/>
                <w:b/>
                <w:bCs/>
                <w:sz w:val="20"/>
                <w:szCs w:val="20"/>
              </w:rPr>
            </w:pPr>
            <w:r w:rsidRPr="007F59DD">
              <w:rPr>
                <w:rFonts w:ascii="Times New Roman" w:hAnsi="Times New Roman" w:cs="Times New Roman"/>
                <w:b/>
                <w:bCs/>
                <w:sz w:val="20"/>
                <w:szCs w:val="20"/>
              </w:rPr>
              <w:t>Kompetensi Utama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5C1C80" w:rsidRPr="007F59DD" w:rsidRDefault="005C1C80" w:rsidP="00B635B1">
            <w:pPr>
              <w:spacing w:after="0" w:line="240" w:lineRule="auto"/>
              <w:jc w:val="center"/>
              <w:rPr>
                <w:rFonts w:ascii="Times New Roman" w:hAnsi="Times New Roman" w:cs="Times New Roman"/>
                <w:sz w:val="20"/>
                <w:szCs w:val="20"/>
              </w:rPr>
            </w:pPr>
            <w:r w:rsidRPr="007F59DD">
              <w:rPr>
                <w:rFonts w:ascii="Times New Roman" w:hAnsi="Times New Roman" w:cs="Times New Roman"/>
                <w:b/>
                <w:bCs/>
                <w:sz w:val="20"/>
                <w:szCs w:val="20"/>
              </w:rPr>
              <w:t>Kompetensi Inti Guru (Standar Kompetensi)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5C1C80" w:rsidRPr="007F59DD" w:rsidRDefault="005C1C80" w:rsidP="00B635B1">
            <w:pPr>
              <w:spacing w:after="0" w:line="240" w:lineRule="auto"/>
              <w:jc w:val="center"/>
              <w:rPr>
                <w:rFonts w:ascii="Times New Roman" w:hAnsi="Times New Roman" w:cs="Times New Roman"/>
                <w:sz w:val="20"/>
                <w:szCs w:val="20"/>
              </w:rPr>
            </w:pPr>
            <w:r w:rsidRPr="007F59DD">
              <w:rPr>
                <w:rFonts w:ascii="Times New Roman" w:hAnsi="Times New Roman" w:cs="Times New Roman"/>
                <w:b/>
                <w:bCs/>
                <w:sz w:val="20"/>
                <w:szCs w:val="20"/>
              </w:rPr>
              <w:t>Kompetensi Guru Mata Pelajaran (</w:t>
            </w:r>
            <w:r w:rsidRPr="007F59DD">
              <w:rPr>
                <w:rFonts w:ascii="Times New Roman" w:hAnsi="Times New Roman" w:cs="Times New Roman"/>
                <w:b/>
                <w:bCs/>
                <w:sz w:val="20"/>
                <w:szCs w:val="20"/>
                <w:lang w:val="pt-BR"/>
              </w:rPr>
              <w:t>Kompetensi</w:t>
            </w:r>
            <w:r w:rsidRPr="007F59DD">
              <w:rPr>
                <w:rFonts w:ascii="Times New Roman" w:hAnsi="Times New Roman" w:cs="Times New Roman"/>
                <w:b/>
                <w:bCs/>
                <w:sz w:val="20"/>
                <w:szCs w:val="20"/>
              </w:rPr>
              <w:t xml:space="preserve"> Dasar)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vAlign w:val="center"/>
            <w:hideMark/>
          </w:tcPr>
          <w:p w:rsidR="005C1C80" w:rsidRPr="007F59DD" w:rsidRDefault="005C1C80" w:rsidP="00B635B1">
            <w:pPr>
              <w:spacing w:after="0" w:line="240" w:lineRule="auto"/>
              <w:jc w:val="center"/>
              <w:rPr>
                <w:rFonts w:ascii="Times New Roman" w:hAnsi="Times New Roman" w:cs="Times New Roman"/>
                <w:sz w:val="20"/>
                <w:szCs w:val="20"/>
              </w:rPr>
            </w:pPr>
            <w:r w:rsidRPr="007F59DD">
              <w:rPr>
                <w:rFonts w:ascii="Times New Roman" w:hAnsi="Times New Roman" w:cs="Times New Roman"/>
                <w:b/>
                <w:bCs/>
                <w:sz w:val="20"/>
                <w:szCs w:val="20"/>
                <w:lang w:val="pt-BR"/>
              </w:rPr>
              <w:t>Indikator Esensial</w:t>
            </w:r>
          </w:p>
        </w:tc>
        <w:tc>
          <w:tcPr>
            <w:tcW w:w="0" w:type="auto"/>
            <w:tcBorders>
              <w:top w:val="single" w:sz="8" w:space="0" w:color="000000"/>
              <w:left w:val="single" w:sz="8" w:space="0" w:color="000000"/>
              <w:right w:val="single" w:sz="8" w:space="0" w:color="000000"/>
            </w:tcBorders>
            <w:vAlign w:val="center"/>
          </w:tcPr>
          <w:p w:rsidR="005C1C80" w:rsidRPr="007F59DD" w:rsidRDefault="005C1C80" w:rsidP="00B635B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Soal</w:t>
            </w:r>
          </w:p>
        </w:tc>
      </w:tr>
      <w:tr w:rsidR="005C1C80" w:rsidRPr="007F59DD" w:rsidTr="00B635B1">
        <w:trPr>
          <w:trHeight w:val="898"/>
        </w:trPr>
        <w:tc>
          <w:tcPr>
            <w:tcW w:w="0" w:type="auto"/>
            <w:tcBorders>
              <w:top w:val="single" w:sz="4" w:space="0" w:color="auto"/>
              <w:left w:val="single" w:sz="4" w:space="0" w:color="auto"/>
              <w:right w:val="single" w:sz="4" w:space="0" w:color="auto"/>
            </w:tcBorders>
          </w:tcPr>
          <w:p w:rsidR="005C1C80" w:rsidRPr="007F59DD" w:rsidRDefault="005C1C80" w:rsidP="00B635B1">
            <w:pPr>
              <w:tabs>
                <w:tab w:val="left" w:pos="360"/>
              </w:tabs>
              <w:spacing w:after="0" w:line="240" w:lineRule="auto"/>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shd w:val="clear" w:color="auto" w:fill="auto"/>
            <w:tcMar>
              <w:top w:w="19" w:type="dxa"/>
              <w:left w:w="108" w:type="dxa"/>
              <w:bottom w:w="0" w:type="dxa"/>
              <w:right w:w="108" w:type="dxa"/>
            </w:tcMar>
            <w:hideMark/>
          </w:tcPr>
          <w:p w:rsidR="005C1C80" w:rsidRPr="007F59DD" w:rsidRDefault="005C1C80" w:rsidP="00B635B1">
            <w:pPr>
              <w:tabs>
                <w:tab w:val="left" w:pos="36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1. </w:t>
            </w:r>
            <w:r w:rsidRPr="007F59DD">
              <w:rPr>
                <w:rFonts w:ascii="Times New Roman" w:hAnsi="Times New Roman" w:cs="Times New Roman"/>
                <w:sz w:val="20"/>
                <w:szCs w:val="20"/>
              </w:rPr>
              <w:tab/>
            </w:r>
            <w:r w:rsidRPr="007F59DD">
              <w:rPr>
                <w:rFonts w:ascii="Times New Roman" w:hAnsi="Times New Roman" w:cs="Times New Roman"/>
                <w:noProof/>
                <w:sz w:val="20"/>
                <w:szCs w:val="20"/>
              </w:rPr>
              <w:t>Menguasai karakteristik peserta didik dari aspek fisik, moral, spiritual, sosial, kultural, emosional, dan intelektual.</w:t>
            </w: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1.1. </w:t>
            </w:r>
            <w:r w:rsidRPr="007F59DD">
              <w:rPr>
                <w:rFonts w:ascii="Times New Roman" w:hAnsi="Times New Roman" w:cs="Times New Roman"/>
                <w:sz w:val="20"/>
                <w:szCs w:val="20"/>
              </w:rPr>
              <w:tab/>
            </w:r>
            <w:r w:rsidRPr="007F59DD">
              <w:rPr>
                <w:rFonts w:ascii="Times New Roman" w:hAnsi="Times New Roman" w:cs="Times New Roman"/>
                <w:noProof/>
                <w:sz w:val="20"/>
                <w:szCs w:val="20"/>
              </w:rPr>
              <w:t>Memahami karakteristik peserta didik</w:t>
            </w:r>
            <w:r w:rsidRPr="007F59DD">
              <w:rPr>
                <w:rFonts w:ascii="Times New Roman" w:hAnsi="Times New Roman" w:cs="Times New Roman"/>
                <w:i/>
                <w:iCs/>
                <w:noProof/>
                <w:sz w:val="20"/>
                <w:szCs w:val="20"/>
              </w:rPr>
              <w:t xml:space="preserve"> </w:t>
            </w:r>
            <w:r w:rsidRPr="007F59DD">
              <w:rPr>
                <w:rFonts w:ascii="Times New Roman" w:hAnsi="Times New Roman" w:cs="Times New Roman"/>
                <w:noProof/>
                <w:sz w:val="20"/>
                <w:szCs w:val="20"/>
              </w:rPr>
              <w:t>yang berkaitan dengan aspek fisik, intelektual, sosial-emosional, moral, spiritual, dan latar belakang sosial-budaya.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Menentukan kegiatan pembelajaran yang tepat berdasarkan tahapan perkembangan intelektual siswa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Style w:val="longtext"/>
                <w:rFonts w:ascii="Times New Roman" w:hAnsi="Times New Roman" w:cs="Times New Roman"/>
                <w:sz w:val="20"/>
                <w:szCs w:val="20"/>
              </w:rPr>
            </w:pPr>
            <w:r w:rsidRPr="007F59DD">
              <w:rPr>
                <w:rStyle w:val="longtext"/>
                <w:rFonts w:ascii="Times New Roman" w:hAnsi="Times New Roman" w:cs="Times New Roman"/>
                <w:sz w:val="20"/>
                <w:szCs w:val="20"/>
              </w:rPr>
              <w:t>1.Beberapa konsep IPA di SMP ada yang bersifat abstrak. Sementara tahap perkembangan kognitif siswa SMP belum sampai pada tahapan operasional formal. Hal-hal apa yang perlu dilakukan guru dalam mengajarkan konsep IPA yang abstrak</w:t>
            </w:r>
          </w:p>
          <w:p w:rsidR="005C1C80" w:rsidRPr="007F59DD" w:rsidRDefault="005C1C80" w:rsidP="00B635B1">
            <w:pPr>
              <w:tabs>
                <w:tab w:val="left" w:pos="1620"/>
              </w:tabs>
              <w:spacing w:after="0" w:line="240" w:lineRule="auto"/>
              <w:rPr>
                <w:rFonts w:ascii="Times New Roman" w:hAnsi="Times New Roman" w:cs="Times New Roman"/>
                <w:sz w:val="20"/>
                <w:szCs w:val="20"/>
              </w:rPr>
            </w:pPr>
          </w:p>
        </w:tc>
      </w:tr>
      <w:tr w:rsidR="005C1C80" w:rsidRPr="007F59DD" w:rsidTr="00B635B1">
        <w:trPr>
          <w:trHeight w:val="419"/>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shd w:val="clear" w:color="auto" w:fill="auto"/>
            <w:vAlign w:val="center"/>
            <w:hideMark/>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1.2 </w:t>
            </w:r>
            <w:r w:rsidRPr="007F59DD">
              <w:rPr>
                <w:rFonts w:ascii="Times New Roman" w:hAnsi="Times New Roman" w:cs="Times New Roman"/>
                <w:sz w:val="20"/>
                <w:szCs w:val="20"/>
              </w:rPr>
              <w:tab/>
            </w:r>
            <w:r w:rsidRPr="007F59DD">
              <w:rPr>
                <w:rFonts w:ascii="Times New Roman" w:hAnsi="Times New Roman" w:cs="Times New Roman"/>
                <w:noProof/>
                <w:sz w:val="20"/>
                <w:szCs w:val="20"/>
              </w:rPr>
              <w:t>Mengidentifikasi potensi peserta didik dalam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781"/>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shd w:val="clear" w:color="auto" w:fill="auto"/>
            <w:vAlign w:val="center"/>
            <w:hideMark/>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vAlign w:val="cente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t xml:space="preserve">1.3 </w:t>
            </w:r>
            <w:r w:rsidRPr="007F59DD">
              <w:rPr>
                <w:rFonts w:ascii="Times New Roman" w:hAnsi="Times New Roman" w:cs="Times New Roman"/>
                <w:noProof/>
                <w:sz w:val="20"/>
                <w:szCs w:val="20"/>
              </w:rPr>
              <w:tab/>
              <w:t>Mengidentifikasi bekal-ajar awal peserta didik dalam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Menyeleksi metode pembelajaran yang sesuai dengan pengetahuan awal peserta didik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588"/>
              </w:tabs>
              <w:spacing w:after="0" w:line="240" w:lineRule="auto"/>
              <w:rPr>
                <w:rStyle w:val="longtext"/>
                <w:rFonts w:ascii="Times New Roman" w:hAnsi="Times New Roman" w:cs="Times New Roman"/>
                <w:sz w:val="20"/>
                <w:szCs w:val="20"/>
              </w:rPr>
            </w:pPr>
            <w:r w:rsidRPr="007F59DD">
              <w:rPr>
                <w:rStyle w:val="longtext"/>
                <w:rFonts w:ascii="Times New Roman" w:hAnsi="Times New Roman" w:cs="Times New Roman"/>
                <w:sz w:val="20"/>
                <w:szCs w:val="20"/>
              </w:rPr>
              <w:t>2. Contoh kegiatan guru yang mencerminkan kompetensi menguasai karakteristik peserta didik adalah ….</w:t>
            </w:r>
          </w:p>
          <w:p w:rsidR="005C1C80" w:rsidRPr="007F59DD" w:rsidRDefault="005C1C80" w:rsidP="00B635B1">
            <w:pPr>
              <w:pStyle w:val="ListParagraph"/>
              <w:tabs>
                <w:tab w:val="left" w:pos="588"/>
              </w:tabs>
              <w:spacing w:after="0" w:line="240" w:lineRule="auto"/>
              <w:ind w:left="0"/>
              <w:rPr>
                <w:rFonts w:ascii="Times New Roman" w:hAnsi="Times New Roman" w:cs="Times New Roman"/>
                <w:sz w:val="20"/>
                <w:szCs w:val="20"/>
              </w:rPr>
            </w:pPr>
          </w:p>
          <w:p w:rsidR="005C1C80" w:rsidRPr="007F59DD" w:rsidRDefault="005C1C80" w:rsidP="00B635B1">
            <w:pPr>
              <w:tabs>
                <w:tab w:val="left" w:pos="588"/>
              </w:tabs>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4" w:space="0" w:color="auto"/>
              <w:bottom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vAlign w:val="cente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t xml:space="preserve">1.4 </w:t>
            </w:r>
            <w:r w:rsidRPr="007F59DD">
              <w:rPr>
                <w:rFonts w:ascii="Times New Roman" w:hAnsi="Times New Roman" w:cs="Times New Roman"/>
                <w:noProof/>
                <w:sz w:val="20"/>
                <w:szCs w:val="20"/>
              </w:rPr>
              <w:tab/>
              <w:t>Mengidentifikasi kesulitan belajar peserta didik dalam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Menentukan langkah kegiatan pembelajaran untuk mengatasi kesulitan yang dihadapi siswa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50"/>
              </w:tabs>
              <w:spacing w:after="0" w:line="240" w:lineRule="auto"/>
              <w:rPr>
                <w:rFonts w:ascii="Times New Roman" w:hAnsi="Times New Roman" w:cs="Times New Roman"/>
                <w:sz w:val="20"/>
                <w:szCs w:val="20"/>
              </w:rPr>
            </w:pPr>
            <w:r w:rsidRPr="007F59DD">
              <w:rPr>
                <w:rStyle w:val="longtext"/>
                <w:rFonts w:ascii="Times New Roman" w:hAnsi="Times New Roman" w:cs="Times New Roman"/>
                <w:sz w:val="20"/>
                <w:szCs w:val="20"/>
              </w:rPr>
              <w:t>3. Langkah-langkah apakah yang sebaiknya dilakukan guru ketika akan membelajarkan siswa tentang konsep optik?</w:t>
            </w:r>
          </w:p>
        </w:tc>
      </w:tr>
      <w:tr w:rsidR="005C1C80" w:rsidRPr="007F59DD" w:rsidTr="00B635B1">
        <w:trPr>
          <w:trHeight w:val="581"/>
        </w:trPr>
        <w:tc>
          <w:tcPr>
            <w:tcW w:w="0" w:type="auto"/>
            <w:tcBorders>
              <w:top w:val="single" w:sz="4" w:space="0" w:color="auto"/>
              <w:left w:val="single" w:sz="4" w:space="0" w:color="auto"/>
              <w:right w:val="single" w:sz="4" w:space="0" w:color="auto"/>
            </w:tcBorders>
          </w:tcPr>
          <w:p w:rsidR="005C1C80" w:rsidRPr="007F59DD" w:rsidRDefault="005C1C80" w:rsidP="00B635B1">
            <w:pPr>
              <w:tabs>
                <w:tab w:val="left" w:pos="360"/>
              </w:tabs>
              <w:spacing w:after="0" w:line="240" w:lineRule="auto"/>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shd w:val="clear" w:color="auto" w:fill="auto"/>
            <w:tcMar>
              <w:top w:w="19" w:type="dxa"/>
              <w:left w:w="108" w:type="dxa"/>
              <w:bottom w:w="0" w:type="dxa"/>
              <w:right w:w="108" w:type="dxa"/>
            </w:tcMar>
            <w:hideMark/>
          </w:tcPr>
          <w:p w:rsidR="005C1C80" w:rsidRPr="007F59DD" w:rsidRDefault="005C1C80" w:rsidP="00B635B1">
            <w:pPr>
              <w:tabs>
                <w:tab w:val="left" w:pos="36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2. </w:t>
            </w:r>
            <w:r w:rsidRPr="007F59DD">
              <w:rPr>
                <w:rFonts w:ascii="Times New Roman" w:hAnsi="Times New Roman" w:cs="Times New Roman"/>
                <w:sz w:val="20"/>
                <w:szCs w:val="20"/>
              </w:rPr>
              <w:tab/>
            </w:r>
            <w:r w:rsidRPr="007F59DD">
              <w:rPr>
                <w:rFonts w:ascii="Times New Roman" w:hAnsi="Times New Roman" w:cs="Times New Roman"/>
                <w:noProof/>
                <w:sz w:val="20"/>
                <w:szCs w:val="20"/>
              </w:rPr>
              <w:t>Menguasai teori belajar dan prinsip-prinsip pembelajaran yang mendidik.</w:t>
            </w: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2.1. </w:t>
            </w:r>
            <w:r w:rsidRPr="007F59DD">
              <w:rPr>
                <w:rFonts w:ascii="Times New Roman" w:hAnsi="Times New Roman" w:cs="Times New Roman"/>
                <w:noProof/>
                <w:sz w:val="20"/>
                <w:szCs w:val="20"/>
              </w:rPr>
              <w:t>Memahami berbagai teori belajar dan prinsip-prinsip pembelajaran yang mendidik terkait dengan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Menjelaskan teori konstruktivisme dalam pembelajaran IPA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50"/>
              </w:tabs>
              <w:spacing w:after="0" w:line="240" w:lineRule="auto"/>
              <w:rPr>
                <w:rFonts w:ascii="Times New Roman" w:hAnsi="Times New Roman" w:cs="Times New Roman"/>
                <w:sz w:val="20"/>
                <w:szCs w:val="20"/>
              </w:rPr>
            </w:pPr>
            <w:r w:rsidRPr="007F59DD">
              <w:rPr>
                <w:rStyle w:val="longtext"/>
                <w:rFonts w:ascii="Times New Roman" w:hAnsi="Times New Roman" w:cs="Times New Roman"/>
                <w:sz w:val="20"/>
                <w:szCs w:val="20"/>
              </w:rPr>
              <w:t>4. Dalam mempelajari konsep suhu dan kalor, siswa SMP sebaiknya diberi kesempatan untuk mengeksplorasi gejala alam melalui pengamatan yang selanjutnya diharapkan dapat membentuk pengetahuannya. Contoh pembelajaran tersebut menganut teori belajar ….</w:t>
            </w:r>
          </w:p>
        </w:tc>
      </w:tr>
      <w:tr w:rsidR="005C1C80" w:rsidRPr="007F59DD" w:rsidTr="00B635B1">
        <w:trPr>
          <w:trHeight w:val="581"/>
        </w:trPr>
        <w:tc>
          <w:tcPr>
            <w:tcW w:w="0" w:type="auto"/>
            <w:tcBorders>
              <w:left w:val="single" w:sz="4" w:space="0" w:color="auto"/>
              <w:bottom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2.2 </w:t>
            </w:r>
            <w:r w:rsidRPr="007F59DD">
              <w:rPr>
                <w:rFonts w:ascii="Times New Roman" w:hAnsi="Times New Roman" w:cs="Times New Roman"/>
                <w:sz w:val="20"/>
                <w:szCs w:val="20"/>
              </w:rPr>
              <w:tab/>
            </w:r>
            <w:r w:rsidRPr="007F59DD">
              <w:rPr>
                <w:rFonts w:ascii="Times New Roman" w:hAnsi="Times New Roman" w:cs="Times New Roman"/>
                <w:noProof/>
                <w:sz w:val="20"/>
                <w:szCs w:val="20"/>
              </w:rPr>
              <w:t>Menerapkan berbagai pendekatan, strategi, metode, dan teknik pembelajaran yang mendidik secara kreatif dalam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Menentukan model pembelajaran yang cocok untuk mencapai tujuan pembelajaran IPA tertentu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50"/>
              </w:tabs>
              <w:spacing w:after="0" w:line="240" w:lineRule="auto"/>
              <w:rPr>
                <w:rStyle w:val="longtext"/>
                <w:rFonts w:ascii="Times New Roman" w:hAnsi="Times New Roman" w:cs="Times New Roman"/>
                <w:sz w:val="20"/>
                <w:szCs w:val="20"/>
              </w:rPr>
            </w:pPr>
            <w:r w:rsidRPr="007F59DD">
              <w:rPr>
                <w:rFonts w:ascii="Times New Roman" w:hAnsi="Times New Roman" w:cs="Times New Roman"/>
                <w:sz w:val="20"/>
                <w:szCs w:val="20"/>
              </w:rPr>
              <w:t xml:space="preserve">5. </w:t>
            </w:r>
            <w:r w:rsidRPr="007F59DD">
              <w:rPr>
                <w:rStyle w:val="longtext"/>
                <w:rFonts w:ascii="Times New Roman" w:hAnsi="Times New Roman" w:cs="Times New Roman"/>
                <w:sz w:val="20"/>
                <w:szCs w:val="20"/>
              </w:rPr>
              <w:t>Kegiatan eksperimen bandul sederhana bertujuan melatih kemampuan siswa dalam mengamati, merumuskan masalah, membuat hipotesis, menguji hipotesis, dan menarik kesimpulan. Untuk mencapai tujuan tersebut sebaiknya guru memilih model ….</w:t>
            </w:r>
          </w:p>
          <w:p w:rsidR="005C1C80" w:rsidRPr="007F59DD" w:rsidRDefault="005C1C80" w:rsidP="00B635B1">
            <w:pPr>
              <w:spacing w:after="0" w:line="240" w:lineRule="auto"/>
              <w:rPr>
                <w:rFonts w:ascii="Times New Roman" w:hAnsi="Times New Roman" w:cs="Times New Roman"/>
                <w:i/>
                <w:sz w:val="20"/>
                <w:szCs w:val="20"/>
              </w:rPr>
            </w:pPr>
          </w:p>
        </w:tc>
      </w:tr>
      <w:tr w:rsidR="005C1C80" w:rsidRPr="007F59DD" w:rsidTr="00B635B1">
        <w:trPr>
          <w:trHeight w:val="581"/>
        </w:trPr>
        <w:tc>
          <w:tcPr>
            <w:tcW w:w="0" w:type="auto"/>
            <w:tcBorders>
              <w:left w:val="single" w:sz="4" w:space="0" w:color="auto"/>
              <w:bottom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left w:val="single" w:sz="4" w:space="0" w:color="auto"/>
              <w:bottom w:val="single" w:sz="4" w:space="0" w:color="auto"/>
              <w:right w:val="single" w:sz="4" w:space="0" w:color="auto"/>
            </w:tcBorders>
            <w:shd w:val="clear" w:color="auto" w:fill="auto"/>
            <w:vAlign w:val="center"/>
            <w:hideMark/>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menentukan langkah-langkah pembelajaran untuk mencapai tujuan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588"/>
              </w:tabs>
              <w:spacing w:after="0" w:line="240" w:lineRule="auto"/>
              <w:rPr>
                <w:rStyle w:val="longtext"/>
                <w:rFonts w:ascii="Times New Roman" w:hAnsi="Times New Roman" w:cs="Times New Roman"/>
                <w:sz w:val="20"/>
                <w:szCs w:val="20"/>
              </w:rPr>
            </w:pPr>
            <w:r w:rsidRPr="007F59DD">
              <w:rPr>
                <w:rStyle w:val="longtext"/>
                <w:rFonts w:ascii="Times New Roman" w:hAnsi="Times New Roman" w:cs="Times New Roman"/>
                <w:sz w:val="20"/>
                <w:szCs w:val="20"/>
              </w:rPr>
              <w:t>6. Jika guru akan membelajarkan pada siswa tentang bagaimana menggunakan jangka sorong untuk mengukur diameter, maka langkah-langkah yang tepat adalah...</w:t>
            </w:r>
          </w:p>
          <w:p w:rsidR="005C1C80" w:rsidRPr="007F59DD" w:rsidRDefault="005C1C80" w:rsidP="00B635B1">
            <w:pPr>
              <w:tabs>
                <w:tab w:val="left" w:pos="588"/>
              </w:tabs>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top w:val="single" w:sz="4" w:space="0" w:color="auto"/>
              <w:left w:val="single" w:sz="4" w:space="0" w:color="auto"/>
              <w:right w:val="single" w:sz="4" w:space="0" w:color="auto"/>
            </w:tcBorders>
          </w:tcPr>
          <w:p w:rsidR="005C1C80" w:rsidRPr="007F59DD" w:rsidRDefault="005C1C80" w:rsidP="00B635B1">
            <w:pPr>
              <w:tabs>
                <w:tab w:val="left" w:pos="360"/>
              </w:tabs>
              <w:spacing w:after="0" w:line="240" w:lineRule="auto"/>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hideMark/>
          </w:tcPr>
          <w:p w:rsidR="005C1C80" w:rsidRPr="007F59DD" w:rsidRDefault="005C1C80" w:rsidP="00B635B1">
            <w:pPr>
              <w:tabs>
                <w:tab w:val="left" w:pos="36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3. </w:t>
            </w:r>
            <w:r w:rsidRPr="007F59DD">
              <w:rPr>
                <w:rFonts w:ascii="Times New Roman" w:hAnsi="Times New Roman" w:cs="Times New Roman"/>
                <w:sz w:val="20"/>
                <w:szCs w:val="20"/>
              </w:rPr>
              <w:tab/>
            </w:r>
            <w:r w:rsidRPr="007F59DD">
              <w:rPr>
                <w:rFonts w:ascii="Times New Roman" w:hAnsi="Times New Roman" w:cs="Times New Roman"/>
                <w:noProof/>
                <w:sz w:val="20"/>
                <w:szCs w:val="20"/>
              </w:rPr>
              <w:t>Mengembangkan kurikulum yang terkait dengan mata pelajaran yang diampu.</w:t>
            </w: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3.1</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Memahami prinsip-prinsip pengembangan kurikulum.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Menjelaskan prinsip pengembangan kurikulum</w:t>
            </w:r>
          </w:p>
          <w:p w:rsidR="005C1C80" w:rsidRPr="007F59DD" w:rsidRDefault="005C1C80" w:rsidP="00B635B1">
            <w:pPr>
              <w:spacing w:after="0" w:line="240" w:lineRule="auto"/>
              <w:rPr>
                <w:rFonts w:ascii="Times New Roman" w:hAnsi="Times New Roman" w:cs="Times New Roman"/>
                <w:sz w:val="20"/>
                <w:szCs w:val="20"/>
                <w:lang w:val="fi-FI"/>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5C1C80" w:rsidRPr="007F59DD" w:rsidRDefault="005C1C80" w:rsidP="00B635B1">
            <w:pPr>
              <w:tabs>
                <w:tab w:val="left" w:pos="450"/>
              </w:tabs>
              <w:spacing w:after="0" w:line="240" w:lineRule="auto"/>
              <w:rPr>
                <w:rFonts w:ascii="Times New Roman" w:eastAsia="Calibri" w:hAnsi="Times New Roman" w:cs="Times New Roman"/>
                <w:sz w:val="20"/>
                <w:szCs w:val="20"/>
              </w:rPr>
            </w:pPr>
            <w:r w:rsidRPr="007F59DD">
              <w:rPr>
                <w:rFonts w:ascii="Times New Roman" w:eastAsia="Calibri" w:hAnsi="Times New Roman" w:cs="Times New Roman"/>
                <w:sz w:val="20"/>
                <w:szCs w:val="20"/>
              </w:rPr>
              <w:t>7. Berikut ini beberapa kegiatan dalam pembelajaran IPA, yaitu:</w:t>
            </w:r>
          </w:p>
          <w:p w:rsidR="005C1C80" w:rsidRPr="007F59DD" w:rsidRDefault="005C1C80" w:rsidP="00B635B1">
            <w:pPr>
              <w:pStyle w:val="ListParagraph"/>
              <w:numPr>
                <w:ilvl w:val="0"/>
                <w:numId w:val="2"/>
              </w:numPr>
              <w:tabs>
                <w:tab w:val="left" w:pos="450"/>
              </w:tabs>
              <w:spacing w:after="0" w:line="240" w:lineRule="auto"/>
              <w:ind w:left="0" w:firstLine="0"/>
              <w:rPr>
                <w:rFonts w:ascii="Times New Roman" w:hAnsi="Times New Roman" w:cs="Times New Roman"/>
                <w:sz w:val="20"/>
                <w:szCs w:val="20"/>
              </w:rPr>
            </w:pPr>
            <w:r w:rsidRPr="007F59DD">
              <w:rPr>
                <w:rFonts w:ascii="Times New Roman" w:hAnsi="Times New Roman" w:cs="Times New Roman"/>
                <w:spacing w:val="1"/>
                <w:sz w:val="20"/>
                <w:szCs w:val="20"/>
              </w:rPr>
              <w:t>peserta didik belajar dengan berbagai</w:t>
            </w:r>
            <w:r w:rsidRPr="007F59DD">
              <w:rPr>
                <w:rFonts w:ascii="Times New Roman" w:hAnsi="Times New Roman" w:cs="Times New Roman"/>
                <w:spacing w:val="1"/>
                <w:sz w:val="20"/>
                <w:szCs w:val="20"/>
                <w:lang w:val="sv-SE"/>
              </w:rPr>
              <w:t xml:space="preserve"> pendekatan</w:t>
            </w:r>
            <w:r w:rsidRPr="007F59DD">
              <w:rPr>
                <w:rFonts w:ascii="Times New Roman" w:hAnsi="Times New Roman" w:cs="Times New Roman"/>
                <w:sz w:val="20"/>
                <w:szCs w:val="20"/>
                <w:lang w:val="sv-SE"/>
              </w:rPr>
              <w:t>, media pembelajaran, dan sumber belajar</w:t>
            </w:r>
            <w:r w:rsidRPr="007F59DD">
              <w:rPr>
                <w:rFonts w:ascii="Times New Roman" w:hAnsi="Times New Roman" w:cs="Times New Roman"/>
                <w:sz w:val="20"/>
                <w:szCs w:val="20"/>
              </w:rPr>
              <w:t>.</w:t>
            </w:r>
          </w:p>
          <w:p w:rsidR="005C1C80" w:rsidRPr="007F59DD" w:rsidRDefault="005C1C80" w:rsidP="00B635B1">
            <w:pPr>
              <w:pStyle w:val="ListParagraph"/>
              <w:numPr>
                <w:ilvl w:val="0"/>
                <w:numId w:val="2"/>
              </w:numPr>
              <w:tabs>
                <w:tab w:val="left" w:pos="450"/>
              </w:tabs>
              <w:spacing w:after="0" w:line="240" w:lineRule="auto"/>
              <w:ind w:left="0" w:firstLine="0"/>
              <w:rPr>
                <w:rFonts w:ascii="Times New Roman" w:hAnsi="Times New Roman" w:cs="Times New Roman"/>
                <w:sz w:val="20"/>
                <w:szCs w:val="20"/>
              </w:rPr>
            </w:pPr>
            <w:r w:rsidRPr="007F59DD">
              <w:rPr>
                <w:rFonts w:ascii="Times New Roman" w:hAnsi="Times New Roman" w:cs="Times New Roman"/>
                <w:spacing w:val="1"/>
                <w:sz w:val="20"/>
                <w:szCs w:val="20"/>
                <w:lang w:val="sv-SE"/>
              </w:rPr>
              <w:t>membiasakan peserta didik membaca dan me</w:t>
            </w:r>
            <w:r w:rsidRPr="007F59DD">
              <w:rPr>
                <w:rFonts w:ascii="Times New Roman" w:hAnsi="Times New Roman" w:cs="Times New Roman"/>
                <w:spacing w:val="1"/>
                <w:sz w:val="20"/>
                <w:szCs w:val="20"/>
                <w:lang w:val="sv-SE"/>
              </w:rPr>
              <w:softHyphen/>
            </w:r>
            <w:r w:rsidRPr="007F59DD">
              <w:rPr>
                <w:rFonts w:ascii="Times New Roman" w:hAnsi="Times New Roman" w:cs="Times New Roman"/>
                <w:spacing w:val="-4"/>
                <w:sz w:val="20"/>
                <w:szCs w:val="20"/>
                <w:lang w:val="sv-SE"/>
              </w:rPr>
              <w:t xml:space="preserve">nulis yang beragam melalui tugas-tugas tertentu </w:t>
            </w:r>
            <w:r w:rsidRPr="007F59DD">
              <w:rPr>
                <w:rFonts w:ascii="Times New Roman" w:hAnsi="Times New Roman" w:cs="Times New Roman"/>
                <w:spacing w:val="-1"/>
                <w:sz w:val="20"/>
                <w:szCs w:val="20"/>
                <w:lang w:val="sv-SE"/>
              </w:rPr>
              <w:t>yang bermakna</w:t>
            </w:r>
            <w:r w:rsidRPr="007F59DD">
              <w:rPr>
                <w:rFonts w:ascii="Times New Roman" w:hAnsi="Times New Roman" w:cs="Times New Roman"/>
                <w:sz w:val="20"/>
                <w:szCs w:val="20"/>
              </w:rPr>
              <w:t xml:space="preserve"> .</w:t>
            </w:r>
          </w:p>
          <w:p w:rsidR="005C1C80" w:rsidRPr="007F59DD" w:rsidRDefault="005C1C80" w:rsidP="00B635B1">
            <w:pPr>
              <w:pStyle w:val="ListParagraph"/>
              <w:numPr>
                <w:ilvl w:val="0"/>
                <w:numId w:val="2"/>
              </w:numPr>
              <w:tabs>
                <w:tab w:val="left" w:pos="450"/>
              </w:tabs>
              <w:spacing w:after="0" w:line="240" w:lineRule="auto"/>
              <w:ind w:left="0" w:firstLine="0"/>
              <w:rPr>
                <w:rFonts w:ascii="Times New Roman" w:hAnsi="Times New Roman" w:cs="Times New Roman"/>
                <w:sz w:val="20"/>
                <w:szCs w:val="20"/>
              </w:rPr>
            </w:pPr>
            <w:r w:rsidRPr="007F59DD">
              <w:rPr>
                <w:rFonts w:ascii="Times New Roman" w:hAnsi="Times New Roman" w:cs="Times New Roman"/>
                <w:spacing w:val="-1"/>
                <w:sz w:val="20"/>
                <w:szCs w:val="20"/>
                <w:lang w:val="sv-SE"/>
              </w:rPr>
              <w:t>memfasilitasi peserta didik melakukan pamer</w:t>
            </w:r>
            <w:r w:rsidRPr="007F59DD">
              <w:rPr>
                <w:rFonts w:ascii="Times New Roman" w:hAnsi="Times New Roman" w:cs="Times New Roman"/>
                <w:spacing w:val="-1"/>
                <w:sz w:val="20"/>
                <w:szCs w:val="20"/>
                <w:lang w:val="sv-SE"/>
              </w:rPr>
              <w:softHyphen/>
            </w:r>
            <w:r w:rsidRPr="007F59DD">
              <w:rPr>
                <w:rFonts w:ascii="Times New Roman" w:hAnsi="Times New Roman" w:cs="Times New Roman"/>
                <w:spacing w:val="3"/>
                <w:sz w:val="20"/>
                <w:szCs w:val="20"/>
                <w:lang w:val="sv-SE"/>
              </w:rPr>
              <w:t>an, turnamen, festival, serta produk yang diha</w:t>
            </w:r>
            <w:r w:rsidRPr="007F59DD">
              <w:rPr>
                <w:rFonts w:ascii="Times New Roman" w:hAnsi="Times New Roman" w:cs="Times New Roman"/>
                <w:spacing w:val="3"/>
                <w:sz w:val="20"/>
                <w:szCs w:val="20"/>
                <w:lang w:val="sv-SE"/>
              </w:rPr>
              <w:softHyphen/>
            </w:r>
            <w:r w:rsidRPr="007F59DD">
              <w:rPr>
                <w:rFonts w:ascii="Times New Roman" w:hAnsi="Times New Roman" w:cs="Times New Roman"/>
                <w:sz w:val="20"/>
                <w:szCs w:val="20"/>
                <w:lang w:val="sv-SE"/>
              </w:rPr>
              <w:t>silkan</w:t>
            </w:r>
            <w:r w:rsidRPr="007F59DD">
              <w:rPr>
                <w:rFonts w:ascii="Times New Roman" w:hAnsi="Times New Roman" w:cs="Times New Roman"/>
                <w:sz w:val="20"/>
                <w:szCs w:val="20"/>
              </w:rPr>
              <w:t xml:space="preserve"> .</w:t>
            </w:r>
          </w:p>
          <w:p w:rsidR="005C1C80" w:rsidRPr="007F59DD" w:rsidRDefault="005C1C80" w:rsidP="00B635B1">
            <w:pPr>
              <w:pStyle w:val="ListParagraph"/>
              <w:numPr>
                <w:ilvl w:val="0"/>
                <w:numId w:val="2"/>
              </w:numPr>
              <w:tabs>
                <w:tab w:val="left" w:pos="450"/>
              </w:tabs>
              <w:spacing w:after="0" w:line="240" w:lineRule="auto"/>
              <w:ind w:left="0" w:firstLine="0"/>
              <w:rPr>
                <w:rFonts w:ascii="Times New Roman" w:eastAsia="Calibri" w:hAnsi="Times New Roman" w:cs="Times New Roman"/>
                <w:sz w:val="20"/>
                <w:szCs w:val="20"/>
              </w:rPr>
            </w:pPr>
            <w:r w:rsidRPr="007F59DD">
              <w:rPr>
                <w:rFonts w:ascii="Times New Roman" w:hAnsi="Times New Roman" w:cs="Times New Roman"/>
                <w:spacing w:val="6"/>
                <w:sz w:val="20"/>
                <w:szCs w:val="20"/>
                <w:lang w:val="sv-SE"/>
              </w:rPr>
              <w:t xml:space="preserve">peserta didik mencari informasi </w:t>
            </w:r>
            <w:r w:rsidRPr="007F59DD">
              <w:rPr>
                <w:rFonts w:ascii="Times New Roman" w:hAnsi="Times New Roman" w:cs="Times New Roman"/>
                <w:spacing w:val="1"/>
                <w:sz w:val="20"/>
                <w:szCs w:val="20"/>
                <w:lang w:val="sv-SE"/>
              </w:rPr>
              <w:t xml:space="preserve">yang luas tentang topik/tema materi </w:t>
            </w:r>
            <w:r w:rsidRPr="007F59DD">
              <w:rPr>
                <w:rFonts w:ascii="Times New Roman" w:hAnsi="Times New Roman" w:cs="Times New Roman"/>
                <w:spacing w:val="2"/>
                <w:sz w:val="20"/>
                <w:szCs w:val="20"/>
                <w:lang w:val="sv-SE"/>
              </w:rPr>
              <w:t>yang akan dipelajari dengan menerapkan prin</w:t>
            </w:r>
            <w:r w:rsidRPr="007F59DD">
              <w:rPr>
                <w:rFonts w:ascii="Times New Roman" w:hAnsi="Times New Roman" w:cs="Times New Roman"/>
                <w:spacing w:val="2"/>
                <w:sz w:val="20"/>
                <w:szCs w:val="20"/>
                <w:lang w:val="sv-SE"/>
              </w:rPr>
              <w:softHyphen/>
            </w:r>
            <w:r w:rsidRPr="007F59DD">
              <w:rPr>
                <w:rFonts w:ascii="Times New Roman" w:hAnsi="Times New Roman" w:cs="Times New Roman"/>
                <w:spacing w:val="4"/>
                <w:sz w:val="20"/>
                <w:szCs w:val="20"/>
                <w:lang w:val="sv-SE"/>
              </w:rPr>
              <w:t>sip alam tak</w:t>
            </w:r>
            <w:r w:rsidRPr="007F59DD">
              <w:rPr>
                <w:rFonts w:ascii="Times New Roman" w:hAnsi="Times New Roman" w:cs="Times New Roman"/>
                <w:spacing w:val="4"/>
                <w:sz w:val="20"/>
                <w:szCs w:val="20"/>
              </w:rPr>
              <w:t xml:space="preserve"> </w:t>
            </w:r>
            <w:r w:rsidRPr="007F59DD">
              <w:rPr>
                <w:rFonts w:ascii="Times New Roman" w:hAnsi="Times New Roman" w:cs="Times New Roman"/>
                <w:spacing w:val="4"/>
                <w:sz w:val="20"/>
                <w:szCs w:val="20"/>
                <w:lang w:val="sv-SE"/>
              </w:rPr>
              <w:t xml:space="preserve">ambang dan belajar dari </w:t>
            </w:r>
            <w:r w:rsidRPr="007F59DD">
              <w:rPr>
                <w:rFonts w:ascii="Times New Roman" w:hAnsi="Times New Roman" w:cs="Times New Roman"/>
                <w:spacing w:val="1"/>
                <w:sz w:val="20"/>
                <w:szCs w:val="20"/>
                <w:lang w:val="sv-SE"/>
              </w:rPr>
              <w:t>aneka sumber</w:t>
            </w:r>
            <w:r w:rsidRPr="007F59DD">
              <w:rPr>
                <w:rFonts w:ascii="Times New Roman" w:eastAsia="Calibri" w:hAnsi="Times New Roman" w:cs="Times New Roman"/>
                <w:sz w:val="20"/>
                <w:szCs w:val="20"/>
              </w:rPr>
              <w:t xml:space="preserve"> </w:t>
            </w:r>
            <w:r w:rsidRPr="007F59DD">
              <w:rPr>
                <w:rFonts w:ascii="Times New Roman" w:eastAsia="Calibri" w:hAnsi="Times New Roman" w:cs="Times New Roman"/>
                <w:sz w:val="20"/>
                <w:szCs w:val="20"/>
              </w:rPr>
              <w:tab/>
            </w:r>
          </w:p>
          <w:p w:rsidR="005C1C80" w:rsidRPr="007F59DD" w:rsidRDefault="005C1C80" w:rsidP="00B635B1">
            <w:pPr>
              <w:tabs>
                <w:tab w:val="left" w:pos="450"/>
              </w:tabs>
              <w:spacing w:after="0" w:line="240" w:lineRule="auto"/>
              <w:rPr>
                <w:rFonts w:ascii="Times New Roman" w:hAnsi="Times New Roman" w:cs="Times New Roman"/>
                <w:sz w:val="20"/>
                <w:szCs w:val="20"/>
              </w:rPr>
            </w:pPr>
            <w:r w:rsidRPr="007F59DD">
              <w:rPr>
                <w:rFonts w:ascii="Times New Roman" w:eastAsia="Calibri" w:hAnsi="Times New Roman" w:cs="Times New Roman"/>
                <w:sz w:val="20"/>
                <w:szCs w:val="20"/>
              </w:rPr>
              <w:t>Kegiatan</w:t>
            </w:r>
            <w:r w:rsidRPr="007F59DD">
              <w:rPr>
                <w:rFonts w:ascii="Times New Roman" w:hAnsi="Times New Roman" w:cs="Times New Roman"/>
                <w:sz w:val="20"/>
                <w:szCs w:val="20"/>
              </w:rPr>
              <w:t xml:space="preserve"> yang sesuai dengan prinsip eksplorasi dalam belajar adalah ….</w:t>
            </w: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3.2</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Menentukan tujuan  pembelajaran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  Membuat rumusan tujuan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8. Proses pembelajaran IPA yang berlangsung di kelas yaitu siswa secara berkelompok melakukan percobaan tentang cara-cara melakukan perkawinan vegetatif buatan pada tanaman jambu, ketela pohon dan mangga, maka rumusan tujuan pembelajaran yang tepat adalah....</w:t>
            </w:r>
          </w:p>
        </w:tc>
      </w:tr>
      <w:tr w:rsidR="005C1C80" w:rsidRPr="007F59DD" w:rsidTr="00B635B1">
        <w:trPr>
          <w:trHeight w:val="743"/>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3.3 </w:t>
            </w:r>
            <w:r w:rsidRPr="007F59DD">
              <w:rPr>
                <w:rFonts w:ascii="Times New Roman" w:hAnsi="Times New Roman" w:cs="Times New Roman"/>
                <w:sz w:val="20"/>
                <w:szCs w:val="20"/>
              </w:rPr>
              <w:tab/>
            </w:r>
            <w:r w:rsidRPr="007F59DD">
              <w:rPr>
                <w:rFonts w:ascii="Times New Roman" w:hAnsi="Times New Roman" w:cs="Times New Roman"/>
                <w:noProof/>
                <w:sz w:val="20"/>
                <w:szCs w:val="20"/>
              </w:rPr>
              <w:t>Menentukan pengalaman belajar yang sesuai untuk mencapai tujuan pembelajaran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3.4</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Memilih materi pembelajaran yang diampu yang terkait dengan pengalaman belajar dan tujuan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Menentukan pengalaman belajar IPA yang sesuai dengan kharakteristik materi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5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9. </w:t>
            </w:r>
            <w:r w:rsidRPr="007F59DD">
              <w:rPr>
                <w:rFonts w:ascii="Times New Roman" w:hAnsi="Times New Roman" w:cs="Times New Roman"/>
                <w:sz w:val="20"/>
                <w:szCs w:val="20"/>
              </w:rPr>
              <w:tab/>
              <w:t xml:space="preserve">Pengalaman belajar manakah yang paling tepat digunakan oleh guru untuk mengajarkan konsep klasifikasi tumbuhan? </w:t>
            </w: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1237"/>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3.5</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Menata materi pembelajaran secara benar sesuai dengan pendekatan yang dipilih dan karakteristik peserta didik.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Memberikan contoh kegiatan pembelajaran IPA yang mengembangkan ranah afektif</w:t>
            </w:r>
          </w:p>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50"/>
              </w:tabs>
              <w:spacing w:after="0" w:line="240" w:lineRule="auto"/>
              <w:rPr>
                <w:rFonts w:ascii="Times New Roman" w:eastAsia="Calibri" w:hAnsi="Times New Roman" w:cs="Times New Roman"/>
                <w:sz w:val="20"/>
                <w:szCs w:val="20"/>
              </w:rPr>
            </w:pPr>
            <w:r w:rsidRPr="007F59DD">
              <w:rPr>
                <w:rFonts w:ascii="Times New Roman" w:eastAsia="Calibri" w:hAnsi="Times New Roman" w:cs="Times New Roman"/>
                <w:sz w:val="20"/>
                <w:szCs w:val="20"/>
              </w:rPr>
              <w:t>10.Contoh kegiatan pembelajaran IPA yang cocok untuk mengembangkan kemampuan siswa pada ranah afektif adalah ….</w:t>
            </w:r>
          </w:p>
          <w:p w:rsidR="005C1C80" w:rsidRPr="007F59DD" w:rsidRDefault="005C1C80" w:rsidP="00B635B1">
            <w:pPr>
              <w:tabs>
                <w:tab w:val="num" w:pos="988"/>
              </w:tabs>
              <w:spacing w:after="0" w:line="240" w:lineRule="auto"/>
              <w:rPr>
                <w:rFonts w:ascii="Times New Roman" w:eastAsia="Calibri"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4" w:space="0" w:color="auto"/>
              <w:bottom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3.6</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Mengembangkan indikator dan instrumen penilaian.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Menentukan jenis tes yang tepat sesuai indikator dan tujuan yang akan diukur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5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11. Untuk mengetahui apakah siswa sudah memiliki kecakapan dalam menggunakan mikroskop, penilaian apakah yang paling tepat digunakan oleh guru? </w:t>
            </w:r>
            <w:r w:rsidRPr="007F59DD">
              <w:rPr>
                <w:rFonts w:ascii="Times New Roman" w:hAnsi="Times New Roman" w:cs="Times New Roman"/>
                <w:sz w:val="20"/>
                <w:szCs w:val="20"/>
              </w:rPr>
              <w:tab/>
            </w:r>
          </w:p>
        </w:tc>
      </w:tr>
      <w:tr w:rsidR="005C1C80" w:rsidRPr="007F59DD" w:rsidTr="00B635B1">
        <w:trPr>
          <w:trHeight w:val="581"/>
        </w:trPr>
        <w:tc>
          <w:tcPr>
            <w:tcW w:w="0" w:type="auto"/>
            <w:tcBorders>
              <w:left w:val="single" w:sz="4" w:space="0" w:color="auto"/>
              <w:bottom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left w:val="single" w:sz="4" w:space="0" w:color="auto"/>
              <w:bottom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Menentukan kelemahan yang ada pada butir soal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50"/>
              </w:tabs>
              <w:spacing w:after="0" w:line="240" w:lineRule="auto"/>
              <w:rPr>
                <w:rFonts w:ascii="Times New Roman" w:eastAsia="Calibri" w:hAnsi="Times New Roman" w:cs="Times New Roman"/>
                <w:sz w:val="20"/>
                <w:szCs w:val="20"/>
              </w:rPr>
            </w:pPr>
            <w:r w:rsidRPr="007F59DD">
              <w:rPr>
                <w:rFonts w:ascii="Times New Roman" w:hAnsi="Times New Roman" w:cs="Times New Roman"/>
                <w:sz w:val="20"/>
                <w:szCs w:val="20"/>
              </w:rPr>
              <w:t>12.  Perhatikan</w:t>
            </w:r>
            <w:r w:rsidRPr="007F59DD">
              <w:rPr>
                <w:rFonts w:ascii="Times New Roman" w:eastAsia="Calibri" w:hAnsi="Times New Roman" w:cs="Times New Roman"/>
                <w:sz w:val="20"/>
                <w:szCs w:val="20"/>
              </w:rPr>
              <w:t xml:space="preserve"> butir soal berikut ini.</w:t>
            </w:r>
          </w:p>
          <w:p w:rsidR="005C1C80" w:rsidRPr="007F59DD" w:rsidRDefault="005C1C80" w:rsidP="00B635B1">
            <w:pPr>
              <w:pStyle w:val="ListParagraph"/>
              <w:tabs>
                <w:tab w:val="left" w:pos="588"/>
              </w:tabs>
              <w:spacing w:after="0" w:line="240" w:lineRule="auto"/>
              <w:ind w:left="0"/>
              <w:rPr>
                <w:rFonts w:ascii="Times New Roman" w:eastAsia="Calibri" w:hAnsi="Times New Roman" w:cs="Times New Roman"/>
                <w:sz w:val="20"/>
                <w:szCs w:val="20"/>
              </w:rPr>
            </w:pPr>
            <w:r w:rsidRPr="007F59DD">
              <w:rPr>
                <w:rFonts w:ascii="Times New Roman" w:eastAsia="Calibri" w:hAnsi="Times New Roman" w:cs="Times New Roman"/>
                <w:noProof/>
                <w:sz w:val="20"/>
                <w:szCs w:val="20"/>
              </w:rPr>
              <mc:AlternateContent>
                <mc:Choice Requires="wps">
                  <w:drawing>
                    <wp:anchor distT="0" distB="0" distL="114300" distR="114300" simplePos="0" relativeHeight="251661312" behindDoc="0" locked="0" layoutInCell="1" allowOverlap="1" wp14:anchorId="724E5C4A" wp14:editId="433787A8">
                      <wp:simplePos x="0" y="0"/>
                      <wp:positionH relativeFrom="column">
                        <wp:posOffset>-73660</wp:posOffset>
                      </wp:positionH>
                      <wp:positionV relativeFrom="paragraph">
                        <wp:posOffset>95885</wp:posOffset>
                      </wp:positionV>
                      <wp:extent cx="3524250" cy="1363980"/>
                      <wp:effectExtent l="0" t="0" r="0" b="762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C80" w:rsidRPr="001E7E81" w:rsidRDefault="005C1C80" w:rsidP="005C1C80">
                                  <w:pPr>
                                    <w:pStyle w:val="ListParagraph"/>
                                    <w:tabs>
                                      <w:tab w:val="left" w:pos="588"/>
                                    </w:tabs>
                                    <w:spacing w:after="0" w:line="240" w:lineRule="auto"/>
                                    <w:ind w:left="142"/>
                                    <w:jc w:val="both"/>
                                    <w:rPr>
                                      <w:rFonts w:ascii="Times New Roman" w:eastAsia="Calibri" w:hAnsi="Times New Roman" w:cs="Times New Roman"/>
                                      <w:color w:val="4F81BD" w:themeColor="accent1"/>
                                      <w:sz w:val="24"/>
                                      <w:szCs w:val="24"/>
                                    </w:rPr>
                                  </w:pPr>
                                  <w:r w:rsidRPr="001E7E81">
                                    <w:rPr>
                                      <w:rFonts w:ascii="Times New Roman" w:hAnsi="Times New Roman" w:cs="Times New Roman"/>
                                      <w:sz w:val="24"/>
                                      <w:szCs w:val="24"/>
                                    </w:rPr>
                                    <w:t>Jelaskan perbedaan antara xilem dan floem.</w:t>
                                  </w:r>
                                </w:p>
                                <w:p w:rsidR="005C1C80" w:rsidRPr="001E7E81" w:rsidRDefault="005C1C80" w:rsidP="005C1C80">
                                  <w:pPr>
                                    <w:pStyle w:val="ListParagraph"/>
                                    <w:numPr>
                                      <w:ilvl w:val="3"/>
                                      <w:numId w:val="1"/>
                                    </w:numPr>
                                    <w:tabs>
                                      <w:tab w:val="left" w:pos="426"/>
                                    </w:tabs>
                                    <w:spacing w:after="0" w:line="240" w:lineRule="auto"/>
                                    <w:ind w:left="142" w:firstLine="0"/>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xilem merupakan pembuluh kayu dan floem merupakan pembuluh tapis.</w:t>
                                  </w:r>
                                </w:p>
                                <w:p w:rsidR="005C1C80" w:rsidRPr="001E7E81" w:rsidRDefault="005C1C80" w:rsidP="005C1C80">
                                  <w:pPr>
                                    <w:pStyle w:val="ListParagraph"/>
                                    <w:numPr>
                                      <w:ilvl w:val="3"/>
                                      <w:numId w:val="1"/>
                                    </w:numPr>
                                    <w:tabs>
                                      <w:tab w:val="left" w:pos="426"/>
                                    </w:tabs>
                                    <w:spacing w:after="0" w:line="240" w:lineRule="auto"/>
                                    <w:ind w:left="142" w:firstLine="0"/>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 xml:space="preserve">xilem merupakan pembuluh tapis dan floem  </w:t>
                                  </w:r>
                                </w:p>
                                <w:p w:rsidR="005C1C80" w:rsidRPr="001E7E81" w:rsidRDefault="005C1C80" w:rsidP="005C1C80">
                                  <w:pPr>
                                    <w:pStyle w:val="ListParagraph"/>
                                    <w:tabs>
                                      <w:tab w:val="left" w:pos="588"/>
                                      <w:tab w:val="num" w:pos="851"/>
                                    </w:tabs>
                                    <w:spacing w:after="0" w:line="240" w:lineRule="auto"/>
                                    <w:ind w:left="142"/>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 xml:space="preserve">     merupakan pembuluh kayu.</w:t>
                                  </w:r>
                                </w:p>
                                <w:p w:rsidR="005C1C80" w:rsidRPr="001E7E81" w:rsidRDefault="005C1C80" w:rsidP="005C1C80">
                                  <w:pPr>
                                    <w:pStyle w:val="ListParagraph"/>
                                    <w:numPr>
                                      <w:ilvl w:val="3"/>
                                      <w:numId w:val="1"/>
                                    </w:numPr>
                                    <w:tabs>
                                      <w:tab w:val="left" w:pos="426"/>
                                      <w:tab w:val="num" w:pos="851"/>
                                    </w:tabs>
                                    <w:spacing w:after="0" w:line="240" w:lineRule="auto"/>
                                    <w:ind w:left="142" w:firstLine="0"/>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xilem dan floem merupakan pembuluh tapis.</w:t>
                                  </w:r>
                                </w:p>
                                <w:p w:rsidR="005C1C80" w:rsidRPr="001E7E81" w:rsidRDefault="005C1C80" w:rsidP="005C1C80">
                                  <w:pPr>
                                    <w:pStyle w:val="ListParagraph"/>
                                    <w:numPr>
                                      <w:ilvl w:val="3"/>
                                      <w:numId w:val="1"/>
                                    </w:numPr>
                                    <w:tabs>
                                      <w:tab w:val="left" w:pos="426"/>
                                      <w:tab w:val="num" w:pos="851"/>
                                    </w:tabs>
                                    <w:spacing w:after="0" w:line="240" w:lineRule="auto"/>
                                    <w:ind w:hanging="2738"/>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 xml:space="preserve">xilem dan floem merupakan pembuluh kayu. </w:t>
                                  </w:r>
                                </w:p>
                                <w:p w:rsidR="005C1C80" w:rsidRPr="00331380" w:rsidRDefault="005C1C80" w:rsidP="005C1C8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5.8pt;margin-top:7.55pt;width:277.5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A7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" stroked="f">
                      <v:textbox>
                        <w:txbxContent>
                          <w:p w:rsidR="005C1C80" w:rsidRPr="001E7E81" w:rsidRDefault="005C1C80" w:rsidP="005C1C80">
                            <w:pPr>
                              <w:pStyle w:val="ListParagraph"/>
                              <w:tabs>
                                <w:tab w:val="left" w:pos="588"/>
                              </w:tabs>
                              <w:spacing w:after="0" w:line="240" w:lineRule="auto"/>
                              <w:ind w:left="142"/>
                              <w:jc w:val="both"/>
                              <w:rPr>
                                <w:rFonts w:ascii="Times New Roman" w:eastAsia="Calibri" w:hAnsi="Times New Roman" w:cs="Times New Roman"/>
                                <w:color w:val="4F81BD" w:themeColor="accent1"/>
                                <w:sz w:val="24"/>
                                <w:szCs w:val="24"/>
                              </w:rPr>
                            </w:pPr>
                            <w:r w:rsidRPr="001E7E81">
                              <w:rPr>
                                <w:rFonts w:ascii="Times New Roman" w:hAnsi="Times New Roman" w:cs="Times New Roman"/>
                                <w:sz w:val="24"/>
                                <w:szCs w:val="24"/>
                              </w:rPr>
                              <w:t>Jelaskan perbedaan antara xilem dan floem.</w:t>
                            </w:r>
                          </w:p>
                          <w:p w:rsidR="005C1C80" w:rsidRPr="001E7E81" w:rsidRDefault="005C1C80" w:rsidP="005C1C80">
                            <w:pPr>
                              <w:pStyle w:val="ListParagraph"/>
                              <w:numPr>
                                <w:ilvl w:val="3"/>
                                <w:numId w:val="1"/>
                              </w:numPr>
                              <w:tabs>
                                <w:tab w:val="left" w:pos="426"/>
                              </w:tabs>
                              <w:spacing w:after="0" w:line="240" w:lineRule="auto"/>
                              <w:ind w:left="142" w:firstLine="0"/>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xilem merupakan pembuluh kayu dan floem merupakan pembuluh tapis.</w:t>
                            </w:r>
                          </w:p>
                          <w:p w:rsidR="005C1C80" w:rsidRPr="001E7E81" w:rsidRDefault="005C1C80" w:rsidP="005C1C80">
                            <w:pPr>
                              <w:pStyle w:val="ListParagraph"/>
                              <w:numPr>
                                <w:ilvl w:val="3"/>
                                <w:numId w:val="1"/>
                              </w:numPr>
                              <w:tabs>
                                <w:tab w:val="left" w:pos="426"/>
                              </w:tabs>
                              <w:spacing w:after="0" w:line="240" w:lineRule="auto"/>
                              <w:ind w:left="142" w:firstLine="0"/>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 xml:space="preserve">xilem merupakan pembuluh tapis dan floem  </w:t>
                            </w:r>
                          </w:p>
                          <w:p w:rsidR="005C1C80" w:rsidRPr="001E7E81" w:rsidRDefault="005C1C80" w:rsidP="005C1C80">
                            <w:pPr>
                              <w:pStyle w:val="ListParagraph"/>
                              <w:tabs>
                                <w:tab w:val="left" w:pos="588"/>
                                <w:tab w:val="num" w:pos="851"/>
                              </w:tabs>
                              <w:spacing w:after="0" w:line="240" w:lineRule="auto"/>
                              <w:ind w:left="142"/>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 xml:space="preserve">     merupakan pembuluh kayu.</w:t>
                            </w:r>
                          </w:p>
                          <w:p w:rsidR="005C1C80" w:rsidRPr="001E7E81" w:rsidRDefault="005C1C80" w:rsidP="005C1C80">
                            <w:pPr>
                              <w:pStyle w:val="ListParagraph"/>
                              <w:numPr>
                                <w:ilvl w:val="3"/>
                                <w:numId w:val="1"/>
                              </w:numPr>
                              <w:tabs>
                                <w:tab w:val="left" w:pos="426"/>
                                <w:tab w:val="num" w:pos="851"/>
                              </w:tabs>
                              <w:spacing w:after="0" w:line="240" w:lineRule="auto"/>
                              <w:ind w:left="142" w:firstLine="0"/>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xilem dan floem merupakan pembuluh tapis.</w:t>
                            </w:r>
                          </w:p>
                          <w:p w:rsidR="005C1C80" w:rsidRPr="001E7E81" w:rsidRDefault="005C1C80" w:rsidP="005C1C80">
                            <w:pPr>
                              <w:pStyle w:val="ListParagraph"/>
                              <w:numPr>
                                <w:ilvl w:val="3"/>
                                <w:numId w:val="1"/>
                              </w:numPr>
                              <w:tabs>
                                <w:tab w:val="left" w:pos="426"/>
                                <w:tab w:val="num" w:pos="851"/>
                              </w:tabs>
                              <w:spacing w:after="0" w:line="240" w:lineRule="auto"/>
                              <w:ind w:hanging="2738"/>
                              <w:jc w:val="both"/>
                              <w:rPr>
                                <w:rFonts w:ascii="Times New Roman" w:eastAsia="Calibri" w:hAnsi="Times New Roman" w:cs="Times New Roman"/>
                                <w:sz w:val="24"/>
                                <w:szCs w:val="24"/>
                              </w:rPr>
                            </w:pPr>
                            <w:r w:rsidRPr="001E7E81">
                              <w:rPr>
                                <w:rFonts w:ascii="Times New Roman" w:eastAsia="Calibri" w:hAnsi="Times New Roman" w:cs="Times New Roman"/>
                                <w:sz w:val="24"/>
                                <w:szCs w:val="24"/>
                              </w:rPr>
                              <w:t xml:space="preserve">xilem dan floem merupakan pembuluh kayu. </w:t>
                            </w:r>
                          </w:p>
                          <w:p w:rsidR="005C1C80" w:rsidRPr="00331380" w:rsidRDefault="005C1C80" w:rsidP="005C1C80">
                            <w:pPr>
                              <w:rPr>
                                <w:rFonts w:ascii="Arial" w:hAnsi="Arial" w:cs="Arial"/>
                              </w:rPr>
                            </w:pPr>
                          </w:p>
                        </w:txbxContent>
                      </v:textbox>
                    </v:shape>
                  </w:pict>
                </mc:Fallback>
              </mc:AlternateContent>
            </w:r>
          </w:p>
          <w:p w:rsidR="005C1C80" w:rsidRPr="007F59DD" w:rsidRDefault="005C1C80" w:rsidP="00B635B1">
            <w:pPr>
              <w:tabs>
                <w:tab w:val="left" w:pos="432"/>
              </w:tabs>
              <w:spacing w:after="0" w:line="240" w:lineRule="auto"/>
              <w:rPr>
                <w:rFonts w:ascii="Times New Roman" w:eastAsia="Calibri" w:hAnsi="Times New Roman" w:cs="Times New Roman"/>
                <w:sz w:val="20"/>
                <w:szCs w:val="20"/>
              </w:rPr>
            </w:pPr>
          </w:p>
          <w:p w:rsidR="005C1C80" w:rsidRPr="007F59DD" w:rsidRDefault="005C1C80" w:rsidP="00B635B1">
            <w:pPr>
              <w:tabs>
                <w:tab w:val="left" w:pos="432"/>
              </w:tabs>
              <w:spacing w:after="0" w:line="240" w:lineRule="auto"/>
              <w:rPr>
                <w:rFonts w:ascii="Times New Roman" w:eastAsia="Calibri" w:hAnsi="Times New Roman" w:cs="Times New Roman"/>
                <w:sz w:val="20"/>
                <w:szCs w:val="20"/>
              </w:rPr>
            </w:pPr>
          </w:p>
          <w:p w:rsidR="005C1C80" w:rsidRPr="007F59DD" w:rsidRDefault="005C1C80" w:rsidP="00B635B1">
            <w:pPr>
              <w:tabs>
                <w:tab w:val="left" w:pos="432"/>
              </w:tabs>
              <w:spacing w:after="0" w:line="240" w:lineRule="auto"/>
              <w:rPr>
                <w:rFonts w:ascii="Times New Roman" w:eastAsia="Calibri" w:hAnsi="Times New Roman" w:cs="Times New Roman"/>
                <w:sz w:val="20"/>
                <w:szCs w:val="20"/>
              </w:rPr>
            </w:pPr>
          </w:p>
          <w:p w:rsidR="005C1C80" w:rsidRPr="007F59DD" w:rsidRDefault="005C1C80" w:rsidP="00B635B1">
            <w:pPr>
              <w:tabs>
                <w:tab w:val="left" w:pos="432"/>
              </w:tabs>
              <w:spacing w:after="0" w:line="240" w:lineRule="auto"/>
              <w:rPr>
                <w:rFonts w:ascii="Times New Roman" w:eastAsia="Calibri" w:hAnsi="Times New Roman" w:cs="Times New Roman"/>
                <w:sz w:val="20"/>
                <w:szCs w:val="20"/>
              </w:rPr>
            </w:pPr>
          </w:p>
          <w:p w:rsidR="005C1C80" w:rsidRPr="007F59DD" w:rsidRDefault="005C1C80" w:rsidP="00B635B1">
            <w:pPr>
              <w:tabs>
                <w:tab w:val="left" w:pos="432"/>
              </w:tabs>
              <w:spacing w:after="0" w:line="240" w:lineRule="auto"/>
              <w:rPr>
                <w:rFonts w:ascii="Times New Roman" w:eastAsia="Calibri" w:hAnsi="Times New Roman" w:cs="Times New Roman"/>
                <w:sz w:val="20"/>
                <w:szCs w:val="20"/>
              </w:rPr>
            </w:pPr>
          </w:p>
          <w:p w:rsidR="005C1C80" w:rsidRPr="007F59DD" w:rsidRDefault="005C1C80" w:rsidP="00B635B1">
            <w:pPr>
              <w:tabs>
                <w:tab w:val="left" w:pos="432"/>
              </w:tabs>
              <w:spacing w:after="0" w:line="240" w:lineRule="auto"/>
              <w:rPr>
                <w:rFonts w:ascii="Times New Roman" w:eastAsia="Calibri" w:hAnsi="Times New Roman" w:cs="Times New Roman"/>
                <w:sz w:val="20"/>
                <w:szCs w:val="20"/>
              </w:rPr>
            </w:pPr>
          </w:p>
          <w:p w:rsidR="005C1C80" w:rsidRPr="007F59DD" w:rsidRDefault="005C1C80" w:rsidP="00B635B1">
            <w:pPr>
              <w:tabs>
                <w:tab w:val="left" w:pos="270"/>
              </w:tabs>
              <w:spacing w:after="0" w:line="240" w:lineRule="auto"/>
              <w:rPr>
                <w:rFonts w:ascii="Times New Roman" w:eastAsia="Calibri" w:hAnsi="Times New Roman" w:cs="Times New Roman"/>
                <w:sz w:val="20"/>
                <w:szCs w:val="20"/>
              </w:rPr>
            </w:pPr>
          </w:p>
          <w:p w:rsidR="005C1C80" w:rsidRPr="007F59DD" w:rsidRDefault="005C1C80" w:rsidP="00B635B1">
            <w:pPr>
              <w:tabs>
                <w:tab w:val="left" w:pos="270"/>
              </w:tabs>
              <w:spacing w:after="0" w:line="240" w:lineRule="auto"/>
              <w:rPr>
                <w:rFonts w:ascii="Times New Roman" w:eastAsia="Calibri" w:hAnsi="Times New Roman" w:cs="Times New Roman"/>
                <w:sz w:val="20"/>
                <w:szCs w:val="20"/>
              </w:rPr>
            </w:pPr>
            <w:r w:rsidRPr="007F59DD">
              <w:rPr>
                <w:rFonts w:ascii="Times New Roman" w:eastAsia="Calibri" w:hAnsi="Times New Roman" w:cs="Times New Roman"/>
                <w:sz w:val="20"/>
                <w:szCs w:val="20"/>
              </w:rPr>
              <w:t>Kelemahan butir soal di atas adalah ….</w:t>
            </w:r>
          </w:p>
          <w:p w:rsidR="005C1C80" w:rsidRPr="007F59DD" w:rsidRDefault="005C1C80" w:rsidP="00B635B1">
            <w:pPr>
              <w:tabs>
                <w:tab w:val="left" w:pos="270"/>
              </w:tabs>
              <w:spacing w:after="0" w:line="240" w:lineRule="auto"/>
              <w:rPr>
                <w:rFonts w:ascii="Times New Roman" w:eastAsia="Calibri"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285"/>
        </w:trPr>
        <w:tc>
          <w:tcPr>
            <w:tcW w:w="0" w:type="auto"/>
            <w:tcBorders>
              <w:top w:val="single" w:sz="4" w:space="0" w:color="auto"/>
              <w:left w:val="single" w:sz="4" w:space="0" w:color="auto"/>
              <w:right w:val="single" w:sz="4" w:space="0" w:color="auto"/>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val="restart"/>
            <w:tcBorders>
              <w:top w:val="single" w:sz="4" w:space="0" w:color="auto"/>
              <w:left w:val="single" w:sz="4" w:space="0" w:color="auto"/>
              <w:right w:val="single" w:sz="4" w:space="0" w:color="auto"/>
            </w:tcBorders>
          </w:tcPr>
          <w:p w:rsidR="005C1C80" w:rsidRPr="007F59DD" w:rsidRDefault="005C1C80" w:rsidP="00B635B1">
            <w:pPr>
              <w:tabs>
                <w:tab w:val="left" w:pos="360"/>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t xml:space="preserve">4. </w:t>
            </w:r>
            <w:r w:rsidRPr="007F59DD">
              <w:rPr>
                <w:rFonts w:ascii="Times New Roman" w:hAnsi="Times New Roman" w:cs="Times New Roman"/>
                <w:noProof/>
                <w:sz w:val="20"/>
                <w:szCs w:val="20"/>
              </w:rPr>
              <w:tab/>
              <w:t>Menyelenggarakan pembelajaran yang mendidik.</w:t>
            </w: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4.1</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Memahami prinsip-prinsip perancangan pembelajaran yang mendidik.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Menjelaskan aspek-aspek dalam merancang program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13. Apabila seorang guru IPA hendah mengimplementasikan pembelajaran inovatif, maka berikut ini yang tidak termasuk dalam prinsip-prinsip yang menjadi dasar pertimbangan adalah....</w:t>
            </w:r>
          </w:p>
        </w:tc>
      </w:tr>
      <w:tr w:rsidR="005C1C80" w:rsidRPr="007F59DD" w:rsidTr="00B635B1">
        <w:trPr>
          <w:trHeight w:val="581"/>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4.2</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Mengembangkan komponen-komponen rancangan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Menentukan tahapan dalam mendesain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14. Dalam mendesain pembelajaran IPA maka guru perlu melakukan tahapan-tahapan terkait komponen dalam desainya, yaitu.</w:t>
            </w:r>
          </w:p>
          <w:p w:rsidR="005C1C80" w:rsidRPr="007F59DD" w:rsidRDefault="005C1C80" w:rsidP="005C1C80">
            <w:pPr>
              <w:pStyle w:val="ListParagraph"/>
              <w:numPr>
                <w:ilvl w:val="0"/>
                <w:numId w:val="4"/>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Analisisn materi</w:t>
            </w:r>
          </w:p>
          <w:p w:rsidR="005C1C80" w:rsidRPr="007F59DD" w:rsidRDefault="005C1C80" w:rsidP="005C1C80">
            <w:pPr>
              <w:pStyle w:val="ListParagraph"/>
              <w:numPr>
                <w:ilvl w:val="0"/>
                <w:numId w:val="4"/>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Analisis siswa</w:t>
            </w:r>
          </w:p>
          <w:p w:rsidR="005C1C80" w:rsidRPr="007F59DD" w:rsidRDefault="005C1C80" w:rsidP="005C1C80">
            <w:pPr>
              <w:pStyle w:val="ListParagraph"/>
              <w:numPr>
                <w:ilvl w:val="0"/>
                <w:numId w:val="4"/>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Mengembangkan RPP</w:t>
            </w:r>
          </w:p>
          <w:p w:rsidR="005C1C80" w:rsidRPr="007F59DD" w:rsidRDefault="005C1C80" w:rsidP="005C1C80">
            <w:pPr>
              <w:pStyle w:val="ListParagraph"/>
              <w:numPr>
                <w:ilvl w:val="0"/>
                <w:numId w:val="4"/>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Menyiapkan media dan sumber belajar</w:t>
            </w:r>
          </w:p>
          <w:p w:rsidR="005C1C80" w:rsidRPr="007F59DD" w:rsidRDefault="005C1C80" w:rsidP="005C1C80">
            <w:pPr>
              <w:pStyle w:val="ListParagraph"/>
              <w:numPr>
                <w:ilvl w:val="0"/>
                <w:numId w:val="4"/>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Mengembangkan silabus</w:t>
            </w:r>
          </w:p>
          <w:p w:rsidR="005C1C80" w:rsidRPr="007F59DD" w:rsidRDefault="005C1C80" w:rsidP="005C1C80">
            <w:pPr>
              <w:pStyle w:val="ListParagraph"/>
              <w:numPr>
                <w:ilvl w:val="0"/>
                <w:numId w:val="4"/>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lastRenderedPageBreak/>
              <w:t>Mengembangkan penilaian</w:t>
            </w:r>
          </w:p>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Urutan pengembangan komponen rancangan pembelajaran adalah...</w:t>
            </w:r>
          </w:p>
        </w:tc>
      </w:tr>
      <w:tr w:rsidR="005C1C80" w:rsidRPr="007F59DD" w:rsidTr="00B635B1">
        <w:trPr>
          <w:trHeight w:val="581"/>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 xml:space="preserve">4.3 </w:t>
            </w:r>
            <w:r w:rsidRPr="007F59DD">
              <w:rPr>
                <w:rFonts w:ascii="Times New Roman" w:hAnsi="Times New Roman" w:cs="Times New Roman"/>
                <w:noProof/>
                <w:sz w:val="20"/>
                <w:szCs w:val="20"/>
              </w:rPr>
              <w:tab/>
              <w:t>Menyusun rancangan pembelajaran yang lengkap, baik untuk kegiatan di dalam kelas, laboratorium, maupun lapangan.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 xml:space="preserve">4.4 </w:t>
            </w:r>
            <w:r w:rsidRPr="007F59DD">
              <w:rPr>
                <w:rFonts w:ascii="Times New Roman" w:hAnsi="Times New Roman" w:cs="Times New Roman"/>
                <w:noProof/>
                <w:sz w:val="20"/>
                <w:szCs w:val="20"/>
              </w:rPr>
              <w:tab/>
              <w:t>Melaksanakan pembelajaran yang mendidik di kelas, di laboratorium, dan di lapangan dengan memperhatikan standar keamanan yang dipersyaratkan.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Menganalisis faktor-faktor keselamatan kerja dalam kegiatan praktikum IPA tertentu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pStyle w:val="ListParagraph"/>
              <w:spacing w:after="0" w:line="240" w:lineRule="auto"/>
              <w:ind w:left="0"/>
              <w:contextualSpacing w:val="0"/>
              <w:rPr>
                <w:rFonts w:ascii="Times New Roman" w:hAnsi="Times New Roman" w:cs="Times New Roman"/>
                <w:sz w:val="20"/>
                <w:szCs w:val="20"/>
              </w:rPr>
            </w:pPr>
            <w:r w:rsidRPr="007F59DD">
              <w:rPr>
                <w:rFonts w:ascii="Times New Roman" w:hAnsi="Times New Roman" w:cs="Times New Roman"/>
                <w:sz w:val="20"/>
                <w:szCs w:val="20"/>
              </w:rPr>
              <w:t>15. Seorang guru merencanakan kegiatan praktikum IPA yang bertujuan menentukan kalor jenis bahan dengan prinsip” azas Black” yang alatnya terdiri dari pemanas spirtus, beberapa balok logam (bahan berbeda), termometer, kaki tiga, kasa asbes, pingset, serta sarung tangan dari kain, tabung gelas. Dari berbagai alat percobaan manakah yang bukan merupakan faktor pendukung keselamatan kerja ;laboratorium</w:t>
            </w:r>
          </w:p>
        </w:tc>
      </w:tr>
      <w:tr w:rsidR="005C1C80" w:rsidRPr="007F59DD" w:rsidTr="00B635B1">
        <w:trPr>
          <w:trHeight w:val="581"/>
        </w:trPr>
        <w:tc>
          <w:tcPr>
            <w:tcW w:w="0" w:type="auto"/>
            <w:tcBorders>
              <w:left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vMerge/>
            <w:tcBorders>
              <w:left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 xml:space="preserve">4.5 </w:t>
            </w:r>
            <w:r w:rsidRPr="007F59DD">
              <w:rPr>
                <w:rFonts w:ascii="Times New Roman" w:hAnsi="Times New Roman" w:cs="Times New Roman"/>
                <w:noProof/>
                <w:sz w:val="20"/>
                <w:szCs w:val="20"/>
              </w:rPr>
              <w:tab/>
              <w:t>Menggunakan media pembelajaran dan sumber belajar yang relevan dengan karakteristik peserta didik dan mata pelajaran yang diampu untuk mencapai tujuan pembelajaran secara utuh.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Menentukan sumber belajar yang tepat untuk membelajarkan materi IPA sesuai kharakteristiknya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16. Apabila kita hendak membelajarkan materi IPA dengan tema proses pembuatan garam, maka sumber belajar yang paling tepat dipilih oleh guru adalah....</w:t>
            </w:r>
          </w:p>
        </w:tc>
      </w:tr>
      <w:tr w:rsidR="005C1C80" w:rsidRPr="007F59DD" w:rsidTr="00B635B1">
        <w:trPr>
          <w:trHeight w:val="581"/>
        </w:trPr>
        <w:tc>
          <w:tcPr>
            <w:tcW w:w="0" w:type="auto"/>
            <w:tcBorders>
              <w:left w:val="single" w:sz="4" w:space="0" w:color="auto"/>
              <w:bottom w:val="single" w:sz="4" w:space="0" w:color="auto"/>
              <w:right w:val="single" w:sz="4" w:space="0" w:color="auto"/>
            </w:tcBorders>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vMerge/>
            <w:tcBorders>
              <w:left w:val="single" w:sz="4" w:space="0" w:color="auto"/>
              <w:bottom w:val="single" w:sz="4" w:space="0" w:color="auto"/>
              <w:right w:val="single" w:sz="4" w:space="0" w:color="auto"/>
            </w:tcBorders>
            <w:vAlign w:val="center"/>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4.6</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t>Mengambil keputusan transaksional dalam pembelajaran yang diampu sesuai dengan situasi yang berkembang.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noProof/>
                <w:sz w:val="20"/>
                <w:szCs w:val="20"/>
              </w:rPr>
            </w:pPr>
          </w:p>
          <w:p w:rsidR="005C1C80" w:rsidRPr="007F59DD" w:rsidRDefault="005C1C80" w:rsidP="00B635B1">
            <w:pPr>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top w:val="single" w:sz="4" w:space="0" w:color="auto"/>
              <w:left w:val="single" w:sz="8" w:space="0" w:color="000000"/>
              <w:bottom w:val="single" w:sz="4" w:space="0" w:color="auto"/>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4" w:space="0" w:color="auto"/>
              <w:left w:val="single" w:sz="8" w:space="0" w:color="000000"/>
              <w:bottom w:val="single" w:sz="4" w:space="0" w:color="auto"/>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 xml:space="preserve">5. </w:t>
            </w:r>
            <w:r w:rsidRPr="007F59DD">
              <w:rPr>
                <w:rFonts w:ascii="Times New Roman" w:hAnsi="Times New Roman" w:cs="Times New Roman"/>
                <w:noProof/>
                <w:sz w:val="20"/>
                <w:szCs w:val="20"/>
              </w:rPr>
              <w:tab/>
              <w:t>Memanfaatkan teknologi informasi dan komunikasi untuk kepentingan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5.1</w:t>
            </w:r>
            <w:r w:rsidRPr="007F59DD">
              <w:rPr>
                <w:rFonts w:ascii="Times New Roman" w:hAnsi="Times New Roman" w:cs="Times New Roman"/>
                <w:noProof/>
                <w:sz w:val="20"/>
                <w:szCs w:val="20"/>
              </w:rPr>
              <w:t xml:space="preserve"> </w:t>
            </w:r>
            <w:r w:rsidRPr="007F59DD">
              <w:rPr>
                <w:rFonts w:ascii="Times New Roman" w:hAnsi="Times New Roman" w:cs="Times New Roman"/>
                <w:noProof/>
                <w:sz w:val="20"/>
                <w:szCs w:val="20"/>
              </w:rPr>
              <w:tab/>
            </w:r>
            <w:r w:rsidRPr="007F59DD">
              <w:rPr>
                <w:rFonts w:ascii="Times New Roman" w:hAnsi="Times New Roman" w:cs="Times New Roman"/>
                <w:sz w:val="20"/>
                <w:szCs w:val="20"/>
              </w:rPr>
              <w:t>Memanfaatkan</w:t>
            </w:r>
            <w:r w:rsidRPr="007F59DD">
              <w:rPr>
                <w:rFonts w:ascii="Times New Roman" w:hAnsi="Times New Roman" w:cs="Times New Roman"/>
                <w:noProof/>
                <w:sz w:val="20"/>
                <w:szCs w:val="20"/>
              </w:rPr>
              <w:t xml:space="preserve"> teknologi informasi dan komunikasi dalam pembelajaran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Memilih tipe file yang tepat untuk mencapai tujuan pembelajaran IPA tertentu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5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17. Dalam belajar IPA, siswa menemukan kesulitan untuk memahami konsep yang abstrak, seperti unsur dan senyawa, media yang tepat untuk membelajarkan materi yang bersifat abstrak, seperti unsur dan senyawa adalah....</w:t>
            </w: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top w:val="single" w:sz="4" w:space="0" w:color="auto"/>
              <w:left w:val="single" w:sz="8" w:space="0" w:color="000000"/>
              <w:right w:val="single" w:sz="8" w:space="0" w:color="000000"/>
            </w:tcBorders>
          </w:tcPr>
          <w:p w:rsidR="005C1C80" w:rsidRPr="007F59DD" w:rsidRDefault="005C1C80" w:rsidP="00B635B1">
            <w:pPr>
              <w:spacing w:after="0" w:line="240" w:lineRule="auto"/>
              <w:rPr>
                <w:rFonts w:ascii="Times New Roman" w:hAnsi="Times New Roman" w:cs="Times New Roman"/>
                <w:noProof/>
                <w:sz w:val="20"/>
                <w:szCs w:val="20"/>
              </w:rPr>
            </w:pPr>
          </w:p>
        </w:tc>
        <w:tc>
          <w:tcPr>
            <w:tcW w:w="0" w:type="auto"/>
            <w:vMerge w:val="restart"/>
            <w:tcBorders>
              <w:top w:val="single" w:sz="4" w:space="0" w:color="auto"/>
              <w:left w:val="single" w:sz="8" w:space="0" w:color="000000"/>
              <w:right w:val="single" w:sz="8" w:space="0" w:color="000000"/>
            </w:tcBorders>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noProof/>
                <w:sz w:val="20"/>
                <w:szCs w:val="20"/>
              </w:rPr>
              <w:t>6.  Memfasilitasi pengembangan potensi peserta didik untuk mengaktualisasikan berbagai potensi yang dimiliki.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rPr>
                <w:rFonts w:ascii="Times New Roman" w:hAnsi="Times New Roman" w:cs="Times New Roman"/>
                <w:sz w:val="20"/>
                <w:szCs w:val="20"/>
              </w:rPr>
            </w:pPr>
            <w:r w:rsidRPr="007F59DD">
              <w:rPr>
                <w:rFonts w:ascii="Times New Roman" w:hAnsi="Times New Roman" w:cs="Times New Roman"/>
                <w:noProof/>
                <w:sz w:val="20"/>
                <w:szCs w:val="20"/>
              </w:rPr>
              <w:t>6.1. Menyediakan berbagai kegiatan pembelajaran untuk mendorong peserta didik mencapai prestasi secara optimal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bottom w:val="single" w:sz="4" w:space="0" w:color="auto"/>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bottom w:val="single" w:sz="4" w:space="0" w:color="auto"/>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t>6.2. Menyediakan berbagai kegiatan pembelajaran  untuk mengaktualisasikan potensi peserta didik, termasuk kreativitasnya.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Menumbuhkan kreativitas siswa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18. Pada pembelajaran IPA terkait materi zat aditif pada makanan, maka guru meminta seluruh kelompok siswa untuk melakukan analisis zat aditif pada variasi makanan, variasi jenis zat aditifnya dan </w:t>
            </w:r>
            <w:r w:rsidRPr="007F59DD">
              <w:rPr>
                <w:rFonts w:ascii="Times New Roman" w:hAnsi="Times New Roman" w:cs="Times New Roman"/>
                <w:sz w:val="20"/>
                <w:szCs w:val="20"/>
              </w:rPr>
              <w:lastRenderedPageBreak/>
              <w:t>variasi cara mengidentifikasi tanpa dibantu petunjuk praktikum.</w:t>
            </w:r>
          </w:p>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Pembelajaran seperti uraian tersebut memiliki tujuan kognitif lain, yaitu....</w:t>
            </w:r>
          </w:p>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top w:val="single" w:sz="4" w:space="0" w:color="auto"/>
              <w:left w:val="single" w:sz="8" w:space="0" w:color="000000"/>
              <w:right w:val="single" w:sz="8" w:space="0" w:color="000000"/>
            </w:tcBorders>
          </w:tcPr>
          <w:p w:rsidR="005C1C80" w:rsidRPr="007F59DD" w:rsidRDefault="005C1C80" w:rsidP="00B635B1">
            <w:pPr>
              <w:rPr>
                <w:rFonts w:ascii="Times New Roman" w:hAnsi="Times New Roman" w:cs="Times New Roman"/>
                <w:bCs/>
                <w:sz w:val="20"/>
                <w:szCs w:val="20"/>
              </w:rPr>
            </w:pPr>
          </w:p>
        </w:tc>
        <w:tc>
          <w:tcPr>
            <w:tcW w:w="0" w:type="auto"/>
            <w:vMerge w:val="restart"/>
            <w:tcBorders>
              <w:top w:val="single" w:sz="4" w:space="0" w:color="auto"/>
              <w:left w:val="single" w:sz="8" w:space="0" w:color="000000"/>
              <w:right w:val="single" w:sz="8" w:space="0" w:color="000000"/>
            </w:tcBorders>
            <w:vAlign w:val="center"/>
          </w:tcPr>
          <w:p w:rsidR="005C1C80" w:rsidRPr="007F59DD" w:rsidRDefault="005C1C80" w:rsidP="00B635B1">
            <w:pPr>
              <w:rPr>
                <w:rFonts w:ascii="Times New Roman" w:hAnsi="Times New Roman" w:cs="Times New Roman"/>
                <w:bCs/>
                <w:sz w:val="20"/>
                <w:szCs w:val="20"/>
              </w:rPr>
            </w:pPr>
            <w:r w:rsidRPr="007F59DD">
              <w:rPr>
                <w:rFonts w:ascii="Times New Roman" w:hAnsi="Times New Roman" w:cs="Times New Roman"/>
                <w:bCs/>
                <w:sz w:val="20"/>
                <w:szCs w:val="20"/>
              </w:rPr>
              <w:t>7. Berkomunikasi secara efektif, empatik, dan santun dengan peserta didik.</w:t>
            </w:r>
          </w:p>
          <w:p w:rsidR="005C1C80" w:rsidRPr="007F59DD" w:rsidRDefault="005C1C80" w:rsidP="00B635B1">
            <w:pPr>
              <w:rPr>
                <w:rFonts w:ascii="Times New Roman" w:hAnsi="Times New Roman" w:cs="Times New Roman"/>
                <w:bCs/>
                <w:sz w:val="20"/>
                <w:szCs w:val="20"/>
              </w:rPr>
            </w:pPr>
            <w:r w:rsidRPr="007F59DD">
              <w:rPr>
                <w:rFonts w:ascii="Times New Roman" w:hAnsi="Times New Roman" w:cs="Times New Roman"/>
                <w:bCs/>
                <w:sz w:val="20"/>
                <w:szCs w:val="20"/>
              </w:rPr>
              <w:t xml:space="preserve"> </w:t>
            </w:r>
          </w:p>
          <w:p w:rsidR="005C1C80" w:rsidRPr="007F59DD" w:rsidRDefault="005C1C80" w:rsidP="00B635B1">
            <w:pPr>
              <w:rPr>
                <w:rFonts w:ascii="Times New Roman" w:hAnsi="Times New Roman" w:cs="Times New Roman"/>
                <w:bCs/>
                <w:sz w:val="20"/>
                <w:szCs w:val="20"/>
              </w:rPr>
            </w:pPr>
          </w:p>
          <w:p w:rsidR="005C1C80" w:rsidRPr="007F59DD" w:rsidRDefault="005C1C80" w:rsidP="00B635B1">
            <w:pPr>
              <w:rPr>
                <w:rFonts w:ascii="Times New Roman" w:hAnsi="Times New Roman" w:cs="Times New Roman"/>
                <w:bCs/>
                <w:sz w:val="20"/>
                <w:szCs w:val="20"/>
              </w:rPr>
            </w:pPr>
          </w:p>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7.1  Memahami berbagai strategi berkomunikasi </w:t>
            </w:r>
            <w:r w:rsidRPr="007F59DD">
              <w:rPr>
                <w:rFonts w:ascii="Times New Roman" w:hAnsi="Times New Roman" w:cs="Times New Roman"/>
                <w:color w:val="000000"/>
                <w:sz w:val="20"/>
                <w:szCs w:val="20"/>
              </w:rPr>
              <w:t>yang efektif, empatik, dan santun, secara  lisan, tulisan, dan/atau bentuk lain.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Keterampilan mengajukan pertanyaan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5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19.   Ketika siswa mengajukan pertanyaan, langkah apakah yang harus dilakukan oleh guru?</w:t>
            </w:r>
          </w:p>
          <w:p w:rsidR="005C1C80" w:rsidRPr="007F59DD" w:rsidRDefault="005C1C80" w:rsidP="00B635B1">
            <w:pPr>
              <w:pStyle w:val="ListParagraph"/>
              <w:spacing w:after="0" w:line="240" w:lineRule="auto"/>
              <w:ind w:left="0"/>
              <w:contextualSpacing w:val="0"/>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bottom w:val="single" w:sz="4" w:space="0" w:color="auto"/>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bottom w:val="single" w:sz="4" w:space="0" w:color="auto"/>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color w:val="000000"/>
                <w:sz w:val="20"/>
                <w:szCs w:val="20"/>
              </w:rPr>
              <w:t>7.2. Berkomunikasi secara efektif, empatik, dan santun dengan peserta didik dengan bahasa yang khas dalam interaksi kegiatan/permainan yang mendidik yang terbangun secara siklikal dari (a) penyiapan kondisi psikologis peserta didik untuk ambil bagian dalam permainan melalui bujukan dan contoh, (b) ajakan kepada peserta didik untuk ambil bagian, (c) respons peserta didik terhadap ajakan guru, dan (d) reaksi guru terhadap respons peserta didik, dan seterusnya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Mengindetifikasi fungsi pertanyaan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num" w:pos="540"/>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 xml:space="preserve">20. </w:t>
            </w:r>
            <w:r w:rsidRPr="007F59DD">
              <w:rPr>
                <w:rFonts w:ascii="Times New Roman" w:hAnsi="Times New Roman" w:cs="Times New Roman"/>
                <w:sz w:val="20"/>
                <w:szCs w:val="20"/>
              </w:rPr>
              <w:tab/>
              <w:t>“</w:t>
            </w:r>
            <w:r w:rsidRPr="007F59DD">
              <w:rPr>
                <w:rFonts w:ascii="Times New Roman" w:hAnsi="Times New Roman" w:cs="Times New Roman"/>
                <w:sz w:val="20"/>
                <w:szCs w:val="20"/>
                <w:lang w:val="sv-SE"/>
              </w:rPr>
              <w:t>Setelah kalian mengetahui bahwa wujud zat dapat berubah karena  beberapa faktor, bagaimanakah kalian dapat memisahkan garam kotor ini?”, pertanyaan tersebut dapat diklasifikasikan ke dalam jenis pertanyaan ….</w:t>
            </w:r>
          </w:p>
        </w:tc>
      </w:tr>
      <w:tr w:rsidR="005C1C80" w:rsidRPr="007F59DD" w:rsidTr="00B635B1">
        <w:trPr>
          <w:trHeight w:val="581"/>
        </w:trPr>
        <w:tc>
          <w:tcPr>
            <w:tcW w:w="0" w:type="auto"/>
            <w:tcBorders>
              <w:left w:val="single" w:sz="8" w:space="0" w:color="000000"/>
              <w:bottom w:val="single" w:sz="4" w:space="0" w:color="auto"/>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left w:val="single" w:sz="8" w:space="0" w:color="000000"/>
              <w:bottom w:val="single" w:sz="4" w:space="0" w:color="auto"/>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Menentukan jenis pertanyaan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21. Dalam pembelajaran IPA, seorang guru mengajukan pertanyaan kepada siswa” Mengapa jendela kaca di sekolah kita bergetar saat ada truk pengangkut pasir lewat?”</w:t>
            </w:r>
          </w:p>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Pertanyaan yang disampaiakan guru tersebut tergolong jenis pertanyaan....</w:t>
            </w:r>
          </w:p>
        </w:tc>
      </w:tr>
      <w:tr w:rsidR="005C1C80" w:rsidRPr="007F59DD" w:rsidTr="00B635B1">
        <w:trPr>
          <w:trHeight w:val="581"/>
        </w:trPr>
        <w:tc>
          <w:tcPr>
            <w:tcW w:w="0" w:type="auto"/>
            <w:tcBorders>
              <w:top w:val="single" w:sz="4" w:space="0" w:color="auto"/>
              <w:left w:val="single" w:sz="8" w:space="0" w:color="000000"/>
              <w:right w:val="single" w:sz="8" w:space="0" w:color="000000"/>
            </w:tcBorders>
          </w:tcPr>
          <w:p w:rsidR="005C1C80" w:rsidRPr="007F59DD" w:rsidRDefault="005C1C80" w:rsidP="00B635B1">
            <w:pPr>
              <w:tabs>
                <w:tab w:val="left" w:pos="270"/>
              </w:tabs>
              <w:spacing w:after="0" w:line="240" w:lineRule="auto"/>
              <w:rPr>
                <w:rFonts w:ascii="Times New Roman" w:hAnsi="Times New Roman" w:cs="Times New Roman"/>
                <w:noProof/>
                <w:sz w:val="20"/>
                <w:szCs w:val="20"/>
              </w:rPr>
            </w:pPr>
          </w:p>
        </w:tc>
        <w:tc>
          <w:tcPr>
            <w:tcW w:w="0" w:type="auto"/>
            <w:vMerge w:val="restart"/>
            <w:tcBorders>
              <w:top w:val="single" w:sz="4" w:space="0" w:color="auto"/>
              <w:left w:val="single" w:sz="8" w:space="0" w:color="000000"/>
              <w:right w:val="single" w:sz="8" w:space="0" w:color="000000"/>
            </w:tcBorders>
            <w:vAlign w:val="center"/>
          </w:tcPr>
          <w:p w:rsidR="005C1C80" w:rsidRPr="007F59DD" w:rsidRDefault="005C1C80" w:rsidP="00B635B1">
            <w:pPr>
              <w:tabs>
                <w:tab w:val="left" w:pos="270"/>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8.  Menyelenggarakan penilaian dan evaluasi proses dan hasil belajar.</w:t>
            </w:r>
          </w:p>
          <w:p w:rsidR="005C1C80" w:rsidRPr="007F59DD" w:rsidRDefault="005C1C80" w:rsidP="00B635B1">
            <w:pPr>
              <w:tabs>
                <w:tab w:val="left" w:pos="270"/>
              </w:tabs>
              <w:spacing w:after="0" w:line="240" w:lineRule="auto"/>
              <w:rPr>
                <w:rFonts w:ascii="Times New Roman" w:hAnsi="Times New Roman" w:cs="Times New Roman"/>
                <w:noProof/>
                <w:sz w:val="20"/>
                <w:szCs w:val="20"/>
              </w:rPr>
            </w:pPr>
          </w:p>
          <w:p w:rsidR="005C1C80" w:rsidRPr="007F59DD" w:rsidRDefault="005C1C80" w:rsidP="00B635B1">
            <w:pPr>
              <w:tabs>
                <w:tab w:val="left" w:pos="270"/>
              </w:tabs>
              <w:spacing w:after="0" w:line="240" w:lineRule="auto"/>
              <w:rPr>
                <w:rFonts w:ascii="Times New Roman" w:hAnsi="Times New Roman" w:cs="Times New Roman"/>
                <w:noProof/>
                <w:sz w:val="20"/>
                <w:szCs w:val="20"/>
              </w:rPr>
            </w:pPr>
          </w:p>
          <w:p w:rsidR="005C1C80" w:rsidRPr="007F59DD" w:rsidRDefault="005C1C80" w:rsidP="00B635B1">
            <w:pPr>
              <w:tabs>
                <w:tab w:val="left" w:pos="270"/>
              </w:tabs>
              <w:spacing w:after="0" w:line="240" w:lineRule="auto"/>
              <w:rPr>
                <w:rFonts w:ascii="Times New Roman" w:hAnsi="Times New Roman" w:cs="Times New Roman"/>
                <w:noProof/>
                <w:sz w:val="20"/>
                <w:szCs w:val="20"/>
              </w:rPr>
            </w:pPr>
          </w:p>
          <w:p w:rsidR="005C1C80" w:rsidRPr="007F59DD" w:rsidRDefault="005C1C80" w:rsidP="00B635B1">
            <w:pPr>
              <w:tabs>
                <w:tab w:val="left" w:pos="270"/>
              </w:tabs>
              <w:spacing w:after="0" w:line="240" w:lineRule="auto"/>
              <w:rPr>
                <w:rFonts w:ascii="Times New Roman" w:hAnsi="Times New Roman" w:cs="Times New Roman"/>
                <w:noProof/>
                <w:sz w:val="20"/>
                <w:szCs w:val="20"/>
              </w:rPr>
            </w:pPr>
          </w:p>
          <w:p w:rsidR="005C1C80" w:rsidRPr="007F59DD" w:rsidRDefault="005C1C80" w:rsidP="00B635B1">
            <w:pPr>
              <w:tabs>
                <w:tab w:val="left" w:pos="270"/>
              </w:tabs>
              <w:spacing w:after="0" w:line="240" w:lineRule="auto"/>
              <w:rPr>
                <w:rFonts w:ascii="Times New Roman" w:hAnsi="Times New Roman" w:cs="Times New Roman"/>
                <w:noProof/>
                <w:sz w:val="20"/>
                <w:szCs w:val="20"/>
              </w:rPr>
            </w:pPr>
          </w:p>
          <w:p w:rsidR="005C1C80" w:rsidRPr="007F59DD" w:rsidRDefault="005C1C80" w:rsidP="00B635B1">
            <w:pPr>
              <w:tabs>
                <w:tab w:val="left" w:pos="27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lastRenderedPageBreak/>
              <w:t>8.1. Memahami prinsip-prinsip penilaian dan evaluasi proses dan hasil belajar sesuai dengan karakteristik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Mengindentifikasi jenis tes yang sesuai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22. Sesudah guru IPA membelajarkan tentang pengukuran kuat arus dan tegangan listrik menggunakan multimeter, maka untuk mengetahui sejauh mana siswa sudah terampil menggunakan multimeter tersebut adalah dengan teknik penilaian.....</w:t>
            </w: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t>8.2. Menentukan aspek-aspek proses dan hasil belajar yang penting untuk dinilai dan dievaluasi sesuai dengan  karakteristik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8.3. Menentukan prosedur penilaian dan evaluasi proses dan hasil belajar.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t>8.4. Mengembangkan  instrumen penilaian dan evaluasi proses dan hasil belajar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sz w:val="20"/>
                <w:szCs w:val="20"/>
              </w:rPr>
            </w:pPr>
            <w:r w:rsidRPr="007F59DD">
              <w:rPr>
                <w:rFonts w:ascii="Times New Roman" w:hAnsi="Times New Roman" w:cs="Times New Roman"/>
                <w:noProof/>
                <w:sz w:val="20"/>
                <w:szCs w:val="20"/>
              </w:rPr>
              <w:t>8.5. Mengadministrasikan penilaian proses dan hasil belajar secara berkesinambungan dengan mengunakan berbagai instrumen.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8.6. Menganalisis hasil penilaian proses dan hasil belajar untuk berbagai tujuan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bottom w:val="single" w:sz="4" w:space="0" w:color="auto"/>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bottom w:val="single" w:sz="4" w:space="0" w:color="auto"/>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8.7. Melakukan evaluasi proses dan hasil belajar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Membuat butir soal butir soal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23. Dalam pembelajaran IPA, kita memiliki indikator soal “ menentukan faktor-faktor yang mempengaruhi besarnya kalor yang diperlukan untuk mengubah suhu benda”</w:t>
            </w:r>
          </w:p>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Butir soal yang sesua untuk mengukur indikator tersebut adalah....</w:t>
            </w:r>
          </w:p>
        </w:tc>
      </w:tr>
      <w:tr w:rsidR="005C1C80" w:rsidRPr="007F59DD" w:rsidTr="00B635B1">
        <w:trPr>
          <w:trHeight w:val="581"/>
        </w:trPr>
        <w:tc>
          <w:tcPr>
            <w:tcW w:w="0" w:type="auto"/>
            <w:tcBorders>
              <w:left w:val="single" w:sz="8" w:space="0" w:color="000000"/>
              <w:bottom w:val="single" w:sz="4" w:space="0" w:color="auto"/>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left w:val="single" w:sz="8" w:space="0" w:color="000000"/>
              <w:bottom w:val="single" w:sz="4" w:space="0" w:color="auto"/>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Menentukan jenis evaluasi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top w:val="single" w:sz="4" w:space="0" w:color="auto"/>
              <w:left w:val="single" w:sz="8" w:space="0" w:color="000000"/>
              <w:right w:val="single" w:sz="8" w:space="0" w:color="000000"/>
            </w:tcBorders>
          </w:tcPr>
          <w:p w:rsidR="005C1C80" w:rsidRPr="007F59DD" w:rsidRDefault="005C1C80" w:rsidP="00B635B1">
            <w:pPr>
              <w:tabs>
                <w:tab w:val="left" w:pos="270"/>
              </w:tabs>
              <w:spacing w:after="0" w:line="240" w:lineRule="auto"/>
              <w:rPr>
                <w:rFonts w:ascii="Times New Roman" w:hAnsi="Times New Roman" w:cs="Times New Roman"/>
                <w:noProof/>
                <w:sz w:val="20"/>
                <w:szCs w:val="20"/>
              </w:rPr>
            </w:pPr>
          </w:p>
        </w:tc>
        <w:tc>
          <w:tcPr>
            <w:tcW w:w="0" w:type="auto"/>
            <w:vMerge w:val="restart"/>
            <w:tcBorders>
              <w:top w:val="single" w:sz="4" w:space="0" w:color="auto"/>
              <w:left w:val="single" w:sz="8" w:space="0" w:color="000000"/>
              <w:right w:val="single" w:sz="8" w:space="0" w:color="000000"/>
            </w:tcBorders>
            <w:vAlign w:val="center"/>
          </w:tcPr>
          <w:p w:rsidR="005C1C80" w:rsidRPr="007F59DD" w:rsidRDefault="005C1C80" w:rsidP="00B635B1">
            <w:pPr>
              <w:tabs>
                <w:tab w:val="left" w:pos="270"/>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9.  Memanfaatkan hasil penilaian dan evaluasi untuk kepentingan pembelajaran.</w:t>
            </w:r>
          </w:p>
          <w:p w:rsidR="005C1C80" w:rsidRPr="007F59DD" w:rsidRDefault="005C1C80" w:rsidP="00B635B1">
            <w:pPr>
              <w:tabs>
                <w:tab w:val="left" w:pos="27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9.1. Menggunakan informasi hasil penilaian dan evaluasi untuk menentukan ketuntasan belajar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 xml:space="preserve">Menentukan siswa yang tidak mencapai KKM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588"/>
              </w:tabs>
              <w:spacing w:after="0" w:line="240" w:lineRule="auto"/>
              <w:rPr>
                <w:rFonts w:ascii="Times New Roman" w:eastAsia="Calibri" w:hAnsi="Times New Roman" w:cs="Times New Roman"/>
                <w:sz w:val="20"/>
                <w:szCs w:val="20"/>
              </w:rPr>
            </w:pPr>
            <w:r w:rsidRPr="007F59DD">
              <w:rPr>
                <w:rFonts w:ascii="Times New Roman" w:hAnsi="Times New Roman" w:cs="Times New Roman"/>
                <w:sz w:val="20"/>
                <w:szCs w:val="20"/>
              </w:rPr>
              <w:t xml:space="preserve"> 24.   Seorang guru menentukan Kriteria Ketuntasan Minimal (KKM) 70 pada konsep klasifikasi hewan, namun rata-rata kelas dari hasil ulangan pada konsep tersebut adalah 65. Apa yang harus dilakukan oleh guru tersebut?</w:t>
            </w:r>
            <w:r w:rsidRPr="007F59DD">
              <w:rPr>
                <w:rFonts w:ascii="Times New Roman" w:hAnsi="Times New Roman" w:cs="Times New Roman"/>
                <w:sz w:val="20"/>
                <w:szCs w:val="20"/>
              </w:rPr>
              <w:tab/>
              <w:t xml:space="preserve">. </w:t>
            </w:r>
          </w:p>
          <w:p w:rsidR="005C1C80" w:rsidRPr="007F59DD" w:rsidRDefault="005C1C80" w:rsidP="00B635B1">
            <w:pPr>
              <w:spacing w:after="0" w:line="240" w:lineRule="auto"/>
              <w:rPr>
                <w:rFonts w:ascii="Times New Roman" w:hAnsi="Times New Roman" w:cs="Times New Roman"/>
                <w:sz w:val="20"/>
                <w:szCs w:val="20"/>
              </w:rPr>
            </w:pP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top w:val="single" w:sz="4" w:space="0" w:color="auto"/>
              <w:left w:val="single" w:sz="8" w:space="0" w:color="000000"/>
              <w:right w:val="single" w:sz="8" w:space="0" w:color="000000"/>
            </w:tcBorders>
          </w:tcPr>
          <w:p w:rsidR="005C1C80" w:rsidRPr="007F59DD" w:rsidRDefault="005C1C80" w:rsidP="00B635B1">
            <w:pPr>
              <w:tabs>
                <w:tab w:val="left" w:pos="270"/>
              </w:tabs>
              <w:spacing w:after="0" w:line="240" w:lineRule="auto"/>
              <w:rPr>
                <w:rFonts w:ascii="Times New Roman" w:hAnsi="Times New Roman" w:cs="Times New Roman"/>
                <w:noProof/>
                <w:sz w:val="20"/>
                <w:szCs w:val="20"/>
              </w:rPr>
            </w:pPr>
          </w:p>
        </w:tc>
        <w:tc>
          <w:tcPr>
            <w:tcW w:w="0" w:type="auto"/>
            <w:vMerge/>
            <w:tcBorders>
              <w:top w:val="single" w:sz="4" w:space="0" w:color="auto"/>
              <w:left w:val="single" w:sz="8" w:space="0" w:color="000000"/>
              <w:right w:val="single" w:sz="8" w:space="0" w:color="000000"/>
            </w:tcBorders>
            <w:vAlign w:val="center"/>
          </w:tcPr>
          <w:p w:rsidR="005C1C80" w:rsidRPr="007F59DD" w:rsidRDefault="005C1C80" w:rsidP="00B635B1">
            <w:pPr>
              <w:tabs>
                <w:tab w:val="left" w:pos="27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Mengidentifikasi faktor-faktor yang menjadi dasar penentuan KKM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588"/>
              </w:tabs>
              <w:spacing w:after="0" w:line="240" w:lineRule="auto"/>
              <w:rPr>
                <w:rFonts w:ascii="Times New Roman" w:hAnsi="Times New Roman" w:cs="Times New Roman"/>
                <w:sz w:val="20"/>
                <w:szCs w:val="20"/>
              </w:rPr>
            </w:pPr>
            <w:r w:rsidRPr="007F59DD">
              <w:rPr>
                <w:rFonts w:ascii="Times New Roman" w:hAnsi="Times New Roman" w:cs="Times New Roman"/>
                <w:sz w:val="20"/>
                <w:szCs w:val="20"/>
              </w:rPr>
              <w:t>25</w:t>
            </w:r>
            <w:r w:rsidRPr="007F59DD">
              <w:rPr>
                <w:rFonts w:ascii="Times New Roman" w:hAnsi="Times New Roman" w:cs="Times New Roman"/>
                <w:sz w:val="20"/>
                <w:szCs w:val="20"/>
                <w:lang w:val="sv-SE"/>
              </w:rPr>
              <w:t>.</w:t>
            </w:r>
            <w:r w:rsidRPr="007F59DD">
              <w:rPr>
                <w:rFonts w:ascii="Times New Roman" w:hAnsi="Times New Roman" w:cs="Times New Roman"/>
                <w:sz w:val="20"/>
                <w:szCs w:val="20"/>
                <w:lang w:val="sv-SE"/>
              </w:rPr>
              <w:tab/>
              <w:t>Manakah diantara</w:t>
            </w:r>
            <w:r w:rsidRPr="007F59DD">
              <w:rPr>
                <w:rFonts w:ascii="Times New Roman" w:hAnsi="Times New Roman" w:cs="Times New Roman"/>
                <w:sz w:val="20"/>
                <w:szCs w:val="20"/>
              </w:rPr>
              <w:t xml:space="preserve"> pernyataan</w:t>
            </w:r>
            <w:r w:rsidRPr="007F59DD">
              <w:rPr>
                <w:rFonts w:ascii="Times New Roman" w:hAnsi="Times New Roman" w:cs="Times New Roman"/>
                <w:sz w:val="20"/>
                <w:szCs w:val="20"/>
                <w:lang w:val="sv-SE"/>
              </w:rPr>
              <w:t xml:space="preserve"> berikut yang menjadi pertimbangan ketika seorang guru menetukan KKM? </w:t>
            </w: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9.2. Menggunakan informasi hasil penilaian dan evaluasi untuk merancang program remedial dan pengayaan.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9.3. Mengkomunikasikan hasil penilaian dan evaluasi kepada pemangku kepentingan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Menarik kesimpulan dari data tentang belajar tuntas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26. Dalam pembelajaran IPA di sebuah kelas, ada sejumlah 40 siswa, nilai terendah hasil ulangan 60 dan hasil tertinggi 95, sedangkan rata-rata kelasnya 72. Jika KKM sekolah adalah 70 untuk mata pelajaran IPA, maka kesimpulan dari data tersebut adalah....</w:t>
            </w:r>
          </w:p>
        </w:tc>
      </w:tr>
      <w:tr w:rsidR="005C1C80" w:rsidRPr="007F59DD" w:rsidTr="00B635B1">
        <w:trPr>
          <w:trHeight w:val="581"/>
        </w:trPr>
        <w:tc>
          <w:tcPr>
            <w:tcW w:w="0" w:type="auto"/>
            <w:tcBorders>
              <w:left w:val="single" w:sz="8" w:space="0" w:color="000000"/>
              <w:bottom w:val="single" w:sz="4" w:space="0" w:color="auto"/>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bottom w:val="single" w:sz="4" w:space="0" w:color="auto"/>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432"/>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9.4. Memanfaatkan informasi hasil penilaian dan evaluasi pembelajaran untuk meningkatkan kualitas pembelajaran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top w:val="single" w:sz="4" w:space="0" w:color="auto"/>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val="restart"/>
            <w:tcBorders>
              <w:top w:val="single" w:sz="4" w:space="0" w:color="auto"/>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10. Melakukan tindakan reflektif untuk peningkatan kualitas pembelajaran.</w:t>
            </w:r>
          </w:p>
          <w:p w:rsidR="005C1C80" w:rsidRPr="007F59DD" w:rsidRDefault="005C1C80" w:rsidP="00B635B1">
            <w:pPr>
              <w:tabs>
                <w:tab w:val="left" w:pos="360"/>
              </w:tabs>
              <w:spacing w:after="0" w:line="240" w:lineRule="auto"/>
              <w:rPr>
                <w:rFonts w:ascii="Times New Roman" w:hAnsi="Times New Roman" w:cs="Times New Roman"/>
                <w:noProof/>
                <w:sz w:val="20"/>
                <w:szCs w:val="20"/>
              </w:rPr>
            </w:pPr>
          </w:p>
          <w:p w:rsidR="005C1C80" w:rsidRPr="007F59DD" w:rsidRDefault="005C1C80" w:rsidP="00B635B1">
            <w:pPr>
              <w:tabs>
                <w:tab w:val="left" w:pos="360"/>
              </w:tabs>
              <w:spacing w:after="0" w:line="240" w:lineRule="auto"/>
              <w:rPr>
                <w:rFonts w:ascii="Times New Roman" w:hAnsi="Times New Roman" w:cs="Times New Roman"/>
                <w:noProof/>
                <w:sz w:val="20"/>
                <w:szCs w:val="20"/>
              </w:rPr>
            </w:pPr>
          </w:p>
          <w:p w:rsidR="005C1C80" w:rsidRPr="007F59DD" w:rsidRDefault="005C1C80" w:rsidP="00B635B1">
            <w:pPr>
              <w:tabs>
                <w:tab w:val="left" w:pos="360"/>
              </w:tabs>
              <w:spacing w:after="0" w:line="240" w:lineRule="auto"/>
              <w:rPr>
                <w:rFonts w:ascii="Times New Roman" w:hAnsi="Times New Roman" w:cs="Times New Roman"/>
                <w:noProof/>
                <w:sz w:val="20"/>
                <w:szCs w:val="20"/>
              </w:rPr>
            </w:pPr>
          </w:p>
          <w:p w:rsidR="005C1C80" w:rsidRPr="007F59DD" w:rsidRDefault="005C1C80" w:rsidP="00B635B1">
            <w:pPr>
              <w:tabs>
                <w:tab w:val="left" w:pos="360"/>
              </w:tabs>
              <w:spacing w:after="0" w:line="240" w:lineRule="auto"/>
              <w:rPr>
                <w:rFonts w:ascii="Times New Roman" w:hAnsi="Times New Roman" w:cs="Times New Roman"/>
                <w:noProof/>
                <w:sz w:val="20"/>
                <w:szCs w:val="20"/>
              </w:rPr>
            </w:pPr>
          </w:p>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504"/>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10.1.Melakukan refleksi terhadap pembelajaran yang telah dilaksanakan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504"/>
              </w:tabs>
              <w:spacing w:after="0" w:line="240" w:lineRule="auto"/>
              <w:rPr>
                <w:rFonts w:ascii="Times New Roman" w:hAnsi="Times New Roman" w:cs="Times New Roman"/>
                <w:noProof/>
                <w:sz w:val="20"/>
                <w:szCs w:val="20"/>
              </w:rPr>
            </w:pPr>
            <w:r w:rsidRPr="007F59DD">
              <w:rPr>
                <w:rFonts w:ascii="Times New Roman" w:hAnsi="Times New Roman" w:cs="Times New Roman"/>
                <w:noProof/>
                <w:sz w:val="20"/>
                <w:szCs w:val="20"/>
              </w:rPr>
              <w:t>10.2.Memanfaatkan hasil refleksi untuk perbaikan dan pengembangan pembelajaran dalam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val="restart"/>
            <w:tcBorders>
              <w:top w:val="single" w:sz="8" w:space="0" w:color="000000"/>
              <w:left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rPr>
                <w:rFonts w:ascii="Times New Roman" w:hAnsi="Times New Roman" w:cs="Times New Roman"/>
                <w:noProof/>
                <w:sz w:val="20"/>
                <w:szCs w:val="20"/>
              </w:rPr>
            </w:pPr>
            <w:r w:rsidRPr="007F59DD">
              <w:rPr>
                <w:rFonts w:ascii="Times New Roman" w:hAnsi="Times New Roman" w:cs="Times New Roman"/>
                <w:noProof/>
                <w:sz w:val="20"/>
                <w:szCs w:val="20"/>
              </w:rPr>
              <w:t>10.3 Melakukan penelitian tindakan kelas untuk meningkatkan kualitas pembelajaran dalam mata pelajaran yang diampu.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Mengurutkan langkah PTK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27. Seorang guru ingin melakukan penelitian tindakan kelas, maka menempuh langkah-langkah sebagai berikut</w:t>
            </w:r>
          </w:p>
          <w:p w:rsidR="005C1C80" w:rsidRPr="007F59DD" w:rsidRDefault="005C1C80" w:rsidP="005C1C80">
            <w:pPr>
              <w:pStyle w:val="ListParagraph"/>
              <w:numPr>
                <w:ilvl w:val="0"/>
                <w:numId w:val="3"/>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Melakukan perencanaan solusi terhadap masalah</w:t>
            </w:r>
          </w:p>
          <w:p w:rsidR="005C1C80" w:rsidRPr="007F59DD" w:rsidRDefault="005C1C80" w:rsidP="005C1C80">
            <w:pPr>
              <w:pStyle w:val="ListParagraph"/>
              <w:numPr>
                <w:ilvl w:val="0"/>
                <w:numId w:val="3"/>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Melakukan tidakan dan pengamatan dengan kolaborator</w:t>
            </w:r>
          </w:p>
          <w:p w:rsidR="005C1C80" w:rsidRPr="007F59DD" w:rsidRDefault="005C1C80" w:rsidP="005C1C80">
            <w:pPr>
              <w:pStyle w:val="ListParagraph"/>
              <w:numPr>
                <w:ilvl w:val="0"/>
                <w:numId w:val="3"/>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Melakukan revisi perencanaan</w:t>
            </w:r>
          </w:p>
          <w:p w:rsidR="005C1C80" w:rsidRPr="007F59DD" w:rsidRDefault="005C1C80" w:rsidP="005C1C80">
            <w:pPr>
              <w:pStyle w:val="ListParagraph"/>
              <w:numPr>
                <w:ilvl w:val="0"/>
                <w:numId w:val="3"/>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Melakukan refleksi sesudah tindakan</w:t>
            </w:r>
          </w:p>
          <w:p w:rsidR="005C1C80" w:rsidRPr="007F59DD" w:rsidRDefault="005C1C80" w:rsidP="005C1C80">
            <w:pPr>
              <w:pStyle w:val="ListParagraph"/>
              <w:numPr>
                <w:ilvl w:val="0"/>
                <w:numId w:val="3"/>
              </w:numPr>
              <w:spacing w:after="0" w:line="240" w:lineRule="auto"/>
              <w:ind w:left="0" w:firstLine="0"/>
              <w:rPr>
                <w:rFonts w:ascii="Times New Roman" w:hAnsi="Times New Roman" w:cs="Times New Roman"/>
                <w:sz w:val="20"/>
                <w:szCs w:val="20"/>
              </w:rPr>
            </w:pPr>
            <w:r w:rsidRPr="007F59DD">
              <w:rPr>
                <w:rFonts w:ascii="Times New Roman" w:hAnsi="Times New Roman" w:cs="Times New Roman"/>
                <w:sz w:val="20"/>
                <w:szCs w:val="20"/>
              </w:rPr>
              <w:t>Melakukan observasi untuk meyakinkan adanya permasalahan</w:t>
            </w:r>
          </w:p>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Urutan yang logis sesuai metode penelitian tindakan kelas yang seharusnya ditempuh guru adalah....</w:t>
            </w:r>
          </w:p>
        </w:tc>
      </w:tr>
      <w:tr w:rsidR="005C1C80" w:rsidRPr="007F59DD" w:rsidTr="00B635B1">
        <w:trPr>
          <w:trHeight w:val="581"/>
        </w:trPr>
        <w:tc>
          <w:tcPr>
            <w:tcW w:w="0" w:type="auto"/>
            <w:tcBorders>
              <w:left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left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vMerge/>
            <w:tcBorders>
              <w:left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Membuat  rumusan judul PTK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588"/>
              </w:tabs>
              <w:spacing w:after="0" w:line="240" w:lineRule="auto"/>
              <w:rPr>
                <w:rFonts w:ascii="Times New Roman" w:eastAsia="Calibri" w:hAnsi="Times New Roman" w:cs="Times New Roman"/>
                <w:sz w:val="20"/>
                <w:szCs w:val="20"/>
                <w:lang w:val="fi-FI"/>
              </w:rPr>
            </w:pPr>
            <w:r w:rsidRPr="007F59DD">
              <w:rPr>
                <w:rFonts w:ascii="Times New Roman" w:eastAsia="Calibri" w:hAnsi="Times New Roman" w:cs="Times New Roman"/>
                <w:sz w:val="20"/>
                <w:szCs w:val="20"/>
              </w:rPr>
              <w:t xml:space="preserve">28. </w:t>
            </w:r>
            <w:r w:rsidRPr="007F59DD">
              <w:rPr>
                <w:rFonts w:ascii="Times New Roman" w:hAnsi="Times New Roman" w:cs="Times New Roman"/>
                <w:sz w:val="20"/>
                <w:szCs w:val="20"/>
              </w:rPr>
              <w:t>Judul</w:t>
            </w:r>
            <w:r w:rsidRPr="007F59DD">
              <w:rPr>
                <w:rFonts w:ascii="Times New Roman" w:eastAsia="Calibri" w:hAnsi="Times New Roman" w:cs="Times New Roman"/>
                <w:sz w:val="20"/>
                <w:szCs w:val="20"/>
                <w:lang w:val="fi-FI"/>
              </w:rPr>
              <w:t xml:space="preserve"> penelitian yang tidak termasuk dalam PTK adalah .... </w:t>
            </w:r>
          </w:p>
          <w:p w:rsidR="005C1C80" w:rsidRPr="007F59DD" w:rsidRDefault="005C1C80" w:rsidP="00B635B1">
            <w:pPr>
              <w:tabs>
                <w:tab w:val="left" w:pos="432"/>
              </w:tabs>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bottom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left w:val="single" w:sz="8" w:space="0" w:color="000000"/>
              <w:bottom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rPr>
              <w:t>Menentukan langkah-langkah yang tepat dalam PTK</w:t>
            </w:r>
            <w:r w:rsidRPr="007F59DD">
              <w:rPr>
                <w:rFonts w:ascii="Times New Roman" w:hAnsi="Times New Roman" w:cs="Times New Roman"/>
                <w:sz w:val="20"/>
                <w:szCs w:val="20"/>
                <w:lang w:val="sv-S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tabs>
                <w:tab w:val="left" w:pos="588"/>
              </w:tabs>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rPr>
              <w:t xml:space="preserve">29. </w:t>
            </w:r>
            <w:r w:rsidRPr="007F59DD">
              <w:rPr>
                <w:rFonts w:ascii="Times New Roman" w:hAnsi="Times New Roman" w:cs="Times New Roman"/>
                <w:sz w:val="20"/>
                <w:szCs w:val="20"/>
                <w:lang w:val="sv-SE"/>
              </w:rPr>
              <w:t>Dalam PTK (penelitian tindakan kelas), langkah apa yang selanjutnya harus dilakukan peneliti setelah melakukan refleksi pada siklus pertama?</w:t>
            </w:r>
            <w:r w:rsidRPr="007F59DD">
              <w:rPr>
                <w:rFonts w:ascii="Times New Roman" w:hAnsi="Times New Roman" w:cs="Times New Roman"/>
                <w:noProof/>
                <w:sz w:val="20"/>
                <w:szCs w:val="20"/>
              </w:rPr>
              <w:t xml:space="preserve"> </w:t>
            </w:r>
          </w:p>
          <w:p w:rsidR="005C1C80" w:rsidRPr="007F59DD" w:rsidRDefault="005C1C80" w:rsidP="00B635B1">
            <w:pPr>
              <w:spacing w:after="0" w:line="240" w:lineRule="auto"/>
              <w:rPr>
                <w:rFonts w:ascii="Times New Roman" w:hAnsi="Times New Roman" w:cs="Times New Roman"/>
                <w:sz w:val="20"/>
                <w:szCs w:val="20"/>
              </w:rPr>
            </w:pPr>
          </w:p>
        </w:tc>
      </w:tr>
      <w:tr w:rsidR="005C1C80" w:rsidRPr="007F59DD" w:rsidTr="00B635B1">
        <w:trPr>
          <w:trHeight w:val="581"/>
        </w:trPr>
        <w:tc>
          <w:tcPr>
            <w:tcW w:w="0" w:type="auto"/>
            <w:tcBorders>
              <w:left w:val="single" w:sz="8" w:space="0" w:color="000000"/>
              <w:bottom w:val="single" w:sz="8" w:space="0" w:color="000000"/>
              <w:right w:val="single" w:sz="8" w:space="0" w:color="000000"/>
            </w:tcBorders>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left w:val="single" w:sz="8" w:space="0" w:color="000000"/>
              <w:bottom w:val="single" w:sz="8" w:space="0" w:color="000000"/>
              <w:right w:val="single" w:sz="8" w:space="0" w:color="000000"/>
            </w:tcBorders>
            <w:vAlign w:val="center"/>
          </w:tcPr>
          <w:p w:rsidR="005C1C80" w:rsidRPr="007F59DD" w:rsidRDefault="005C1C80" w:rsidP="00B635B1">
            <w:pPr>
              <w:tabs>
                <w:tab w:val="left" w:pos="360"/>
              </w:tabs>
              <w:spacing w:after="0" w:line="240" w:lineRule="auto"/>
              <w:rPr>
                <w:rFonts w:ascii="Times New Roman" w:hAnsi="Times New Roman" w:cs="Times New Roman"/>
                <w:noProof/>
                <w:sz w:val="20"/>
                <w:szCs w:val="20"/>
              </w:rPr>
            </w:pPr>
          </w:p>
        </w:tc>
        <w:tc>
          <w:tcPr>
            <w:tcW w:w="0" w:type="auto"/>
            <w:tcBorders>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rPr>
                <w:rFonts w:ascii="Times New Roman" w:hAnsi="Times New Roman" w:cs="Times New Roman"/>
                <w:noProof/>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lang w:val="sv-SE"/>
              </w:rPr>
            </w:pPr>
            <w:r w:rsidRPr="007F59DD">
              <w:rPr>
                <w:rFonts w:ascii="Times New Roman" w:hAnsi="Times New Roman" w:cs="Times New Roman"/>
                <w:sz w:val="20"/>
                <w:szCs w:val="20"/>
                <w:lang w:val="sv-SE"/>
              </w:rPr>
              <w:t>Membuat rumusan masalah dalam PTK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tcPr>
          <w:p w:rsidR="005C1C80" w:rsidRPr="007F59DD" w:rsidRDefault="005C1C80" w:rsidP="00B635B1">
            <w:pPr>
              <w:spacing w:after="0" w:line="240" w:lineRule="auto"/>
              <w:rPr>
                <w:rFonts w:ascii="Times New Roman" w:hAnsi="Times New Roman" w:cs="Times New Roman"/>
                <w:sz w:val="20"/>
                <w:szCs w:val="20"/>
              </w:rPr>
            </w:pPr>
            <w:r w:rsidRPr="007F59DD">
              <w:rPr>
                <w:rFonts w:ascii="Times New Roman" w:hAnsi="Times New Roman" w:cs="Times New Roman"/>
                <w:sz w:val="20"/>
                <w:szCs w:val="20"/>
              </w:rPr>
              <w:t>30. Rumusan maslah yang termasuk PTK adalah</w:t>
            </w:r>
          </w:p>
        </w:tc>
      </w:tr>
    </w:tbl>
    <w:p w:rsidR="005C1C80" w:rsidRPr="007F59DD" w:rsidRDefault="005C1C80" w:rsidP="005C1C80">
      <w:pPr>
        <w:rPr>
          <w:rFonts w:ascii="Times New Roman" w:hAnsi="Times New Roman" w:cs="Times New Roman"/>
          <w:sz w:val="20"/>
          <w:szCs w:val="20"/>
        </w:rPr>
      </w:pPr>
    </w:p>
    <w:p w:rsidR="005C1C80" w:rsidRDefault="005C1C80"/>
    <w:sectPr w:rsidR="005C1C80" w:rsidSect="00441307">
      <w:pgSz w:w="16840"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1D1"/>
    <w:multiLevelType w:val="hybridMultilevel"/>
    <w:tmpl w:val="E95CF708"/>
    <w:lvl w:ilvl="0" w:tplc="40FEC062">
      <w:start w:val="1"/>
      <w:numFmt w:val="decimal"/>
      <w:lvlText w:val="%1."/>
      <w:lvlJc w:val="left"/>
      <w:pPr>
        <w:ind w:left="810" w:hanging="360"/>
      </w:pPr>
      <w:rPr>
        <w:rFonts w:eastAsia="Calibri"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
    <w:nsid w:val="49446C8E"/>
    <w:multiLevelType w:val="hybridMultilevel"/>
    <w:tmpl w:val="84F66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7C1E53"/>
    <w:multiLevelType w:val="hybridMultilevel"/>
    <w:tmpl w:val="C7965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6810BF"/>
    <w:multiLevelType w:val="hybridMultilevel"/>
    <w:tmpl w:val="9F564914"/>
    <w:lvl w:ilvl="0" w:tplc="A5E4B10A">
      <w:start w:val="1"/>
      <w:numFmt w:val="decimal"/>
      <w:lvlText w:val="%1."/>
      <w:lvlJc w:val="left"/>
      <w:pPr>
        <w:ind w:left="360" w:hanging="360"/>
      </w:pPr>
      <w:rPr>
        <w:rFonts w:ascii="Arial" w:hAnsi="Arial" w:cs="Arial" w:hint="default"/>
        <w:color w:val="auto"/>
        <w:sz w:val="24"/>
        <w:szCs w:val="24"/>
        <w:vertAlign w:val="baseline"/>
      </w:rPr>
    </w:lvl>
    <w:lvl w:ilvl="1" w:tplc="04090015">
      <w:start w:val="1"/>
      <w:numFmt w:val="upperLetter"/>
      <w:lvlText w:val="%2."/>
      <w:lvlJc w:val="left"/>
      <w:pPr>
        <w:ind w:left="1800" w:hanging="360"/>
      </w:pPr>
      <w:rPr>
        <w:rFonts w:hint="default"/>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B6"/>
    <w:rsid w:val="005C1C80"/>
    <w:rsid w:val="00922871"/>
    <w:rsid w:val="00A758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B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1C80"/>
    <w:pPr>
      <w:ind w:left="720"/>
      <w:contextualSpacing/>
    </w:pPr>
  </w:style>
  <w:style w:type="character" w:customStyle="1" w:styleId="longtext">
    <w:name w:val="long_text"/>
    <w:basedOn w:val="DefaultParagraphFont"/>
    <w:rsid w:val="005C1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B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1C80"/>
    <w:pPr>
      <w:ind w:left="720"/>
      <w:contextualSpacing/>
    </w:pPr>
  </w:style>
  <w:style w:type="character" w:customStyle="1" w:styleId="longtext">
    <w:name w:val="long_text"/>
    <w:basedOn w:val="DefaultParagraphFont"/>
    <w:rsid w:val="005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2019-07-31T13:35:00Z</dcterms:created>
  <dcterms:modified xsi:type="dcterms:W3CDTF">2019-07-31T13:35:00Z</dcterms:modified>
</cp:coreProperties>
</file>